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5D" w:rsidRDefault="00730A5D">
      <w:pPr>
        <w:pStyle w:val="ConsPlusNonformat"/>
        <w:jc w:val="both"/>
      </w:pPr>
      <w:r>
        <w:t xml:space="preserve">                                    В ________________________ районный суд</w:t>
      </w:r>
    </w:p>
    <w:p w:rsidR="00730A5D" w:rsidRDefault="00730A5D">
      <w:pPr>
        <w:pStyle w:val="ConsPlusNonformat"/>
        <w:jc w:val="both"/>
      </w:pPr>
    </w:p>
    <w:p w:rsidR="00730A5D" w:rsidRDefault="00730A5D">
      <w:pPr>
        <w:pStyle w:val="ConsPlusNonformat"/>
        <w:jc w:val="both"/>
      </w:pPr>
      <w:r>
        <w:t xml:space="preserve">                                    Истец: ________________________________</w:t>
      </w:r>
    </w:p>
    <w:p w:rsidR="00730A5D" w:rsidRDefault="00730A5D">
      <w:pPr>
        <w:pStyle w:val="ConsPlusNonformat"/>
        <w:jc w:val="both"/>
      </w:pPr>
      <w:r>
        <w:t xml:space="preserve">                                                      (Ф.И.О.)</w:t>
      </w:r>
    </w:p>
    <w:p w:rsidR="00730A5D" w:rsidRDefault="00730A5D">
      <w:pPr>
        <w:pStyle w:val="ConsPlusNonformat"/>
        <w:jc w:val="both"/>
      </w:pPr>
    </w:p>
    <w:p w:rsidR="00730A5D" w:rsidRDefault="00730A5D">
      <w:pPr>
        <w:pStyle w:val="ConsPlusNonformat"/>
        <w:jc w:val="both"/>
      </w:pPr>
      <w:r>
        <w:t xml:space="preserve">                                    адрес: _______________________________,</w:t>
      </w:r>
    </w:p>
    <w:p w:rsidR="00730A5D" w:rsidRDefault="00730A5D">
      <w:pPr>
        <w:pStyle w:val="ConsPlusNonformat"/>
        <w:jc w:val="both"/>
      </w:pPr>
      <w:r>
        <w:t xml:space="preserve">                                    телефон: _____________________________,</w:t>
      </w:r>
    </w:p>
    <w:p w:rsidR="00730A5D" w:rsidRDefault="00730A5D">
      <w:pPr>
        <w:pStyle w:val="ConsPlusNonformat"/>
        <w:jc w:val="both"/>
      </w:pPr>
      <w:r>
        <w:t xml:space="preserve">                                    эл. почта: ____________________________</w:t>
      </w:r>
    </w:p>
    <w:p w:rsidR="00730A5D" w:rsidRDefault="00730A5D">
      <w:pPr>
        <w:pStyle w:val="ConsPlusNonformat"/>
        <w:jc w:val="both"/>
      </w:pPr>
    </w:p>
    <w:p w:rsidR="00730A5D" w:rsidRDefault="00730A5D">
      <w:pPr>
        <w:pStyle w:val="ConsPlusNonformat"/>
        <w:jc w:val="both"/>
      </w:pPr>
      <w:r>
        <w:t xml:space="preserve">                                    Представитель Истца: __________________</w:t>
      </w:r>
    </w:p>
    <w:p w:rsidR="00730A5D" w:rsidRDefault="00730A5D">
      <w:pPr>
        <w:pStyle w:val="ConsPlusNonformat"/>
        <w:jc w:val="both"/>
      </w:pPr>
      <w:r>
        <w:t xml:space="preserve">                                                              (Ф.И.О.)</w:t>
      </w:r>
    </w:p>
    <w:p w:rsidR="00730A5D" w:rsidRDefault="00730A5D">
      <w:pPr>
        <w:pStyle w:val="ConsPlusNonformat"/>
        <w:jc w:val="both"/>
      </w:pPr>
    </w:p>
    <w:p w:rsidR="00730A5D" w:rsidRDefault="00730A5D">
      <w:pPr>
        <w:pStyle w:val="ConsPlusNonformat"/>
        <w:jc w:val="both"/>
      </w:pPr>
      <w:r>
        <w:t xml:space="preserve">                                    адрес: _______________________________,</w:t>
      </w:r>
    </w:p>
    <w:p w:rsidR="00730A5D" w:rsidRDefault="00730A5D">
      <w:pPr>
        <w:pStyle w:val="ConsPlusNonformat"/>
        <w:jc w:val="both"/>
      </w:pPr>
      <w:r>
        <w:t xml:space="preserve">                                    телефон: _____________________________,</w:t>
      </w:r>
    </w:p>
    <w:p w:rsidR="00730A5D" w:rsidRDefault="00730A5D">
      <w:pPr>
        <w:pStyle w:val="ConsPlusNonformat"/>
        <w:jc w:val="both"/>
      </w:pPr>
      <w:r>
        <w:t xml:space="preserve">                                    эл. почта: ____________________________</w:t>
      </w:r>
    </w:p>
    <w:p w:rsidR="00730A5D" w:rsidRDefault="00730A5D">
      <w:pPr>
        <w:pStyle w:val="ConsPlusNonformat"/>
        <w:jc w:val="both"/>
      </w:pPr>
    </w:p>
    <w:p w:rsidR="00730A5D" w:rsidRDefault="00730A5D">
      <w:pPr>
        <w:pStyle w:val="ConsPlusNonformat"/>
        <w:jc w:val="both"/>
      </w:pPr>
      <w:r>
        <w:t xml:space="preserve">                                    Ответчик: _____________________________</w:t>
      </w:r>
    </w:p>
    <w:p w:rsidR="00730A5D" w:rsidRDefault="00730A5D">
      <w:pPr>
        <w:pStyle w:val="ConsPlusNonformat"/>
        <w:jc w:val="both"/>
      </w:pPr>
      <w:r>
        <w:t xml:space="preserve">                                                    (наименование)</w:t>
      </w:r>
    </w:p>
    <w:p w:rsidR="00730A5D" w:rsidRDefault="00730A5D">
      <w:pPr>
        <w:pStyle w:val="ConsPlusNonformat"/>
        <w:jc w:val="both"/>
      </w:pPr>
    </w:p>
    <w:p w:rsidR="00730A5D" w:rsidRDefault="00730A5D">
      <w:pPr>
        <w:pStyle w:val="ConsPlusNonformat"/>
        <w:jc w:val="both"/>
      </w:pPr>
      <w:r>
        <w:t xml:space="preserve">                                    адрес: _______________________________,</w:t>
      </w:r>
    </w:p>
    <w:p w:rsidR="00730A5D" w:rsidRDefault="00730A5D">
      <w:pPr>
        <w:pStyle w:val="ConsPlusNonformat"/>
        <w:jc w:val="both"/>
      </w:pPr>
      <w:r>
        <w:t xml:space="preserve">                                    телефон: _____________________________,</w:t>
      </w:r>
    </w:p>
    <w:p w:rsidR="00730A5D" w:rsidRDefault="00730A5D">
      <w:pPr>
        <w:pStyle w:val="ConsPlusNonformat"/>
        <w:jc w:val="both"/>
      </w:pPr>
      <w:r>
        <w:t xml:space="preserve">                                    эл. почта: ____________________________</w:t>
      </w:r>
    </w:p>
    <w:p w:rsidR="00730A5D" w:rsidRDefault="00730A5D">
      <w:pPr>
        <w:pStyle w:val="ConsPlusNonformat"/>
        <w:jc w:val="both"/>
      </w:pPr>
    </w:p>
    <w:p w:rsidR="00730A5D" w:rsidRDefault="00730A5D">
      <w:pPr>
        <w:pStyle w:val="ConsPlusNonformat"/>
        <w:jc w:val="both"/>
      </w:pPr>
      <w:r>
        <w:t xml:space="preserve">                                    Цена иска: ____________________________</w:t>
      </w:r>
    </w:p>
    <w:p w:rsidR="00730A5D" w:rsidRDefault="00730A5D">
      <w:pPr>
        <w:pStyle w:val="ConsPlusNonformat"/>
        <w:jc w:val="both"/>
      </w:pPr>
      <w:r>
        <w:t xml:space="preserve">                                    Госпошлина: ____________________ рублей</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jc w:val="center"/>
        <w:rPr>
          <w:rFonts w:ascii="Calibri" w:hAnsi="Calibri" w:cs="Calibri"/>
        </w:rPr>
      </w:pPr>
      <w:r>
        <w:rPr>
          <w:rFonts w:ascii="Calibri" w:hAnsi="Calibri" w:cs="Calibri"/>
        </w:rPr>
        <w:t>Исковое заявление</w:t>
      </w:r>
    </w:p>
    <w:p w:rsidR="00730A5D" w:rsidRDefault="00730A5D">
      <w:pPr>
        <w:widowControl w:val="0"/>
        <w:autoSpaceDE w:val="0"/>
        <w:autoSpaceDN w:val="0"/>
        <w:adjustRightInd w:val="0"/>
        <w:spacing w:after="0" w:line="240" w:lineRule="auto"/>
        <w:jc w:val="center"/>
        <w:rPr>
          <w:rFonts w:ascii="Calibri" w:hAnsi="Calibri" w:cs="Calibri"/>
        </w:rPr>
      </w:pPr>
      <w:r>
        <w:rPr>
          <w:rFonts w:ascii="Calibri" w:hAnsi="Calibri" w:cs="Calibri"/>
        </w:rPr>
        <w:t>о признании права собственности на</w:t>
      </w:r>
    </w:p>
    <w:p w:rsidR="00730A5D" w:rsidRDefault="00730A5D">
      <w:pPr>
        <w:widowControl w:val="0"/>
        <w:autoSpaceDE w:val="0"/>
        <w:autoSpaceDN w:val="0"/>
        <w:adjustRightInd w:val="0"/>
        <w:spacing w:after="0" w:line="240" w:lineRule="auto"/>
        <w:jc w:val="center"/>
        <w:rPr>
          <w:rFonts w:ascii="Calibri" w:hAnsi="Calibri" w:cs="Calibri"/>
        </w:rPr>
      </w:pPr>
      <w:r>
        <w:rPr>
          <w:rFonts w:ascii="Calibri" w:hAnsi="Calibri" w:cs="Calibri"/>
        </w:rPr>
        <w:t>жилое помещение в порядке наследования по закону</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 ___ г. умер(ла) _________________________ (далее - "Наследодатель"), что подтверждается свидетельством о смерти N ____________ от _____________. После смерти _____________ открылось наследство, состоящее из жилого помещения (квартиры) общей площадью ___ кв. м, жилой площадью ___ кв. м, расположенного по адресу: ______________________________, кадастровый номер _______, что подтверждается ______________________________.</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Завещание наследодателем не оставлено.</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является наследником первой/второй/третьей/иной очереди по закону, что подтверждается: свидетельством о рождении/свидетельством о браке/иными документами, подтверждающими родство.</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Истца других наследников по закону первой/второй/третьей/иной очереди не имеется.</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следующие наследники по закону первой/второй/третьей/иной очереди.</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п. 1 ст. 1141</w:t>
      </w:r>
      <w:r>
        <w:rPr>
          <w:rFonts w:ascii="Calibri" w:hAnsi="Calibri" w:cs="Calibri"/>
        </w:rPr>
        <w:t xml:space="preserve"> Гражданского кодекса РФ наследники по закону призываются к наследованию в порядке очередности, предусмотренной </w:t>
      </w:r>
      <w:r>
        <w:rPr>
          <w:rFonts w:ascii="Calibri" w:hAnsi="Calibri" w:cs="Calibri"/>
          <w:color w:val="0000FF"/>
        </w:rPr>
        <w:t>ст. ст. 1142</w:t>
      </w:r>
      <w:r>
        <w:rPr>
          <w:rFonts w:ascii="Calibri" w:hAnsi="Calibri" w:cs="Calibri"/>
        </w:rPr>
        <w:t xml:space="preserve"> - </w:t>
      </w:r>
      <w:r>
        <w:rPr>
          <w:rFonts w:ascii="Calibri" w:hAnsi="Calibri" w:cs="Calibri"/>
          <w:color w:val="0000FF"/>
        </w:rPr>
        <w:t>1145</w:t>
      </w:r>
      <w:r>
        <w:rPr>
          <w:rFonts w:ascii="Calibri" w:hAnsi="Calibri" w:cs="Calibri"/>
        </w:rPr>
        <w:t xml:space="preserve"> и </w:t>
      </w:r>
      <w:r>
        <w:rPr>
          <w:rFonts w:ascii="Calibri" w:hAnsi="Calibri" w:cs="Calibri"/>
          <w:color w:val="0000FF"/>
        </w:rPr>
        <w:t>1148</w:t>
      </w:r>
      <w:r>
        <w:rPr>
          <w:rFonts w:ascii="Calibri" w:hAnsi="Calibri" w:cs="Calibri"/>
        </w:rPr>
        <w:t xml:space="preserve">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r>
        <w:rPr>
          <w:rFonts w:ascii="Calibri" w:hAnsi="Calibri" w:cs="Calibri"/>
          <w:color w:val="0000FF"/>
        </w:rPr>
        <w:t>ст. 1117</w:t>
      </w:r>
      <w:r>
        <w:rPr>
          <w:rFonts w:ascii="Calibri" w:hAnsi="Calibri" w:cs="Calibri"/>
        </w:rPr>
        <w:t xml:space="preserve"> ГК РФ), либо лишены наследства (</w:t>
      </w:r>
      <w:r>
        <w:rPr>
          <w:rFonts w:ascii="Calibri" w:hAnsi="Calibri" w:cs="Calibri"/>
          <w:color w:val="0000FF"/>
        </w:rPr>
        <w:t>п. 1 ст. 1119</w:t>
      </w:r>
      <w:r>
        <w:rPr>
          <w:rFonts w:ascii="Calibri" w:hAnsi="Calibri" w:cs="Calibri"/>
        </w:rPr>
        <w:t xml:space="preserve"> ГК РФ), либо никто из них не принял наследства, либо все они отказались от наследства. При этом, согласно </w:t>
      </w:r>
      <w:r>
        <w:rPr>
          <w:rFonts w:ascii="Calibri" w:hAnsi="Calibri" w:cs="Calibri"/>
          <w:color w:val="0000FF"/>
        </w:rPr>
        <w:t>п. 2 ст. 1141</w:t>
      </w:r>
      <w:r>
        <w:rPr>
          <w:rFonts w:ascii="Calibri" w:hAnsi="Calibri" w:cs="Calibri"/>
        </w:rPr>
        <w:t xml:space="preserve"> ГК РФ, наследники одной очереди наследуют в равных долях.</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Истец своевременно обратился по месту открытия наследства с заявлением о его принятии, о чем свидетельствует письмо в Московскую городскую нотариальную палату от "___"________ ____ г. и ответ от "___"________ ____ г.</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color w:val="0000FF"/>
        </w:rPr>
        <w:t>п. 1 ст. 1153</w:t>
      </w:r>
      <w:r>
        <w:rPr>
          <w:rFonts w:ascii="Calibri" w:hAnsi="Calibri" w:cs="Calibri"/>
        </w:rPr>
        <w:t xml:space="preserve">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w:t>
      </w:r>
      <w:r>
        <w:rPr>
          <w:rFonts w:ascii="Calibri" w:hAnsi="Calibri" w:cs="Calibri"/>
        </w:rPr>
        <w:lastRenderedPageBreak/>
        <w:t>наследства либо заявления наследника о выдаче свидетельства о праве на наследство.</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установленного законом шестимесячного срока Истец совершил действия, свидетельствующие о фактическом принятии наследства, в частности: постоянно проживает в квартире, вносит плату за жилье, а также оплачивает коммунальные услуги, что подтверждается свидетельскими показаниями/выпиской из финансового лицевого счета жилого помещения об отсутствии задолженности/копиями квитанций об оплате жилья и коммунальных услуг/другими документами.</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п. 2 ст. 1153</w:t>
      </w:r>
      <w:r>
        <w:rPr>
          <w:rFonts w:ascii="Calibri" w:hAnsi="Calibri" w:cs="Calibri"/>
        </w:rPr>
        <w:t xml:space="preserve"> Гражданского кодекса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жизни Наследодатель изъявлял желание приватизировать принадлежащую ему по договору социального найма квартиру, однако не успел заключить договор о передаче помещения и умер. Подтверждением того, что он обращался в уполномоченные органы с заявлением о приватизации, является ответ на запрос в ДГИ г. Москвы N _____/ответ службы "одного окна"/ответ органов БТИ/иное.</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color w:val="0000FF"/>
        </w:rPr>
        <w:t>п. 2 ст. 1</w:t>
      </w:r>
      <w:r>
        <w:rPr>
          <w:rFonts w:ascii="Calibri" w:hAnsi="Calibri" w:cs="Calibri"/>
        </w:rPr>
        <w:t xml:space="preserve"> Жилищного кодекса РФ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распоряжением</w:t>
      </w:r>
      <w:r>
        <w:rPr>
          <w:rFonts w:ascii="Calibri" w:hAnsi="Calibri" w:cs="Calibri"/>
        </w:rPr>
        <w:t xml:space="preserve"> Департамента жилищной политики и жилищного фонда г. Москвы от 30 июля 2004 г. N 459 "Об оформлении документов по приватизации жилищного фонда в режиме "одного окна" в процедуру приватизации жилых помещений входит и подготовка документов на приватизацию, которая может быть осуществлена по желанию граждан как через службу "одного окна", так и с сохранением ранее действующего порядка оформления документов.</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и на основании </w:t>
      </w:r>
      <w:r>
        <w:rPr>
          <w:rFonts w:ascii="Calibri" w:hAnsi="Calibri" w:cs="Calibri"/>
          <w:color w:val="0000FF"/>
        </w:rPr>
        <w:t>п. 2 ст. 1</w:t>
      </w:r>
      <w:r>
        <w:rPr>
          <w:rFonts w:ascii="Calibri" w:hAnsi="Calibri" w:cs="Calibri"/>
        </w:rPr>
        <w:t xml:space="preserve"> Жилищного кодекса Российской Федерации, </w:t>
      </w:r>
      <w:r>
        <w:rPr>
          <w:rFonts w:ascii="Calibri" w:hAnsi="Calibri" w:cs="Calibri"/>
          <w:color w:val="0000FF"/>
        </w:rPr>
        <w:t>ст. ст. 166</w:t>
      </w:r>
      <w:r>
        <w:rPr>
          <w:rFonts w:ascii="Calibri" w:hAnsi="Calibri" w:cs="Calibri"/>
        </w:rPr>
        <w:t xml:space="preserve">, </w:t>
      </w:r>
      <w:r>
        <w:rPr>
          <w:rFonts w:ascii="Calibri" w:hAnsi="Calibri" w:cs="Calibri"/>
          <w:color w:val="0000FF"/>
        </w:rPr>
        <w:t>168</w:t>
      </w:r>
      <w:r>
        <w:rPr>
          <w:rFonts w:ascii="Calibri" w:hAnsi="Calibri" w:cs="Calibri"/>
        </w:rPr>
        <w:t xml:space="preserve">, </w:t>
      </w:r>
      <w:r>
        <w:rPr>
          <w:rFonts w:ascii="Calibri" w:hAnsi="Calibri" w:cs="Calibri"/>
          <w:color w:val="0000FF"/>
        </w:rPr>
        <w:t>177</w:t>
      </w:r>
      <w:r>
        <w:rPr>
          <w:rFonts w:ascii="Calibri" w:hAnsi="Calibri" w:cs="Calibri"/>
        </w:rPr>
        <w:t xml:space="preserve">, </w:t>
      </w:r>
      <w:r>
        <w:rPr>
          <w:rFonts w:ascii="Calibri" w:hAnsi="Calibri" w:cs="Calibri"/>
          <w:color w:val="0000FF"/>
        </w:rPr>
        <w:t>п. 1 ст. 1118</w:t>
      </w:r>
      <w:r>
        <w:rPr>
          <w:rFonts w:ascii="Calibri" w:hAnsi="Calibri" w:cs="Calibri"/>
        </w:rPr>
        <w:t xml:space="preserve">, </w:t>
      </w:r>
      <w:r>
        <w:rPr>
          <w:rFonts w:ascii="Calibri" w:hAnsi="Calibri" w:cs="Calibri"/>
          <w:color w:val="0000FF"/>
        </w:rPr>
        <w:t>п. 1 ст. 1119</w:t>
      </w:r>
      <w:r>
        <w:rPr>
          <w:rFonts w:ascii="Calibri" w:hAnsi="Calibri" w:cs="Calibri"/>
        </w:rPr>
        <w:t xml:space="preserve">, </w:t>
      </w:r>
      <w:r>
        <w:rPr>
          <w:rFonts w:ascii="Calibri" w:hAnsi="Calibri" w:cs="Calibri"/>
          <w:color w:val="0000FF"/>
        </w:rPr>
        <w:t>ст. 1141</w:t>
      </w:r>
      <w:r>
        <w:rPr>
          <w:rFonts w:ascii="Calibri" w:hAnsi="Calibri" w:cs="Calibri"/>
        </w:rPr>
        <w:t xml:space="preserve">, </w:t>
      </w:r>
      <w:r>
        <w:rPr>
          <w:rFonts w:ascii="Calibri" w:hAnsi="Calibri" w:cs="Calibri"/>
          <w:color w:val="0000FF"/>
        </w:rPr>
        <w:t>п. п. 1</w:t>
      </w:r>
      <w:r>
        <w:rPr>
          <w:rFonts w:ascii="Calibri" w:hAnsi="Calibri" w:cs="Calibri"/>
        </w:rPr>
        <w:t xml:space="preserve">, </w:t>
      </w:r>
      <w:r>
        <w:rPr>
          <w:rFonts w:ascii="Calibri" w:hAnsi="Calibri" w:cs="Calibri"/>
          <w:color w:val="0000FF"/>
        </w:rPr>
        <w:t>2 ст. 1153</w:t>
      </w:r>
      <w:r>
        <w:rPr>
          <w:rFonts w:ascii="Calibri" w:hAnsi="Calibri" w:cs="Calibri"/>
        </w:rPr>
        <w:t xml:space="preserve"> Гражданского кодекса Российской Федерации, </w:t>
      </w:r>
      <w:r>
        <w:rPr>
          <w:rFonts w:ascii="Calibri" w:hAnsi="Calibri" w:cs="Calibri"/>
          <w:color w:val="0000FF"/>
        </w:rPr>
        <w:t>ст. ст. 131</w:t>
      </w:r>
      <w:r>
        <w:rPr>
          <w:rFonts w:ascii="Calibri" w:hAnsi="Calibri" w:cs="Calibri"/>
        </w:rPr>
        <w:t xml:space="preserve">, </w:t>
      </w:r>
      <w:bookmarkStart w:id="0" w:name="_GoBack"/>
      <w:bookmarkEnd w:id="0"/>
      <w:r>
        <w:rPr>
          <w:rFonts w:ascii="Calibri" w:hAnsi="Calibri" w:cs="Calibri"/>
          <w:color w:val="0000FF"/>
        </w:rPr>
        <w:t>132</w:t>
      </w:r>
      <w:r>
        <w:rPr>
          <w:rFonts w:ascii="Calibri" w:hAnsi="Calibri" w:cs="Calibri"/>
        </w:rPr>
        <w:t xml:space="preserve"> Гражданского процессуального кодекса Российской Федерации</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за Истцом право собственности на квартиру/долю в квартире в размере ____, расположенную по адресу: _______________________________, в порядке наследования.</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смерти Наследодателя от "___"_________ ___ г. N ___.</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состав наследственного имущества.</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право Истца на наследование по закону и очередь наследования: свидетельство о рождении/свидетельство о браке/иное.</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Доказательства своевременного обращения Истца с заявлением о принятии наследства по месту его принятия: копия письма в Московскую городскую нотариальную палату от "___"_________ _____ г. и ответа от "___"________ _____ г.</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Доказательства надлежащего и своевременного принятия Истцом наследства: отчет ОМВД о результатах опроса соседей/выписка с финансового лицевого счета жилого помещения об отсутствии задолженности/копии квитанций об оплате жилья и коммунальных услуг.</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Доказательства прижизненного изъявления наследодателем желания на приватизацию жилого помещения: ответы Департамента жилищной политики и жилищного фонда г. Москвы/службы "одного окна"/органов БТИ и т.п.</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Копии искового заявления и приложенных к нему документов ответчикам.</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Квитанция об уплате государственной пошлины.</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Доверенность представителя от "___"________ ___ г. N ___ (если исковое заявление подписано представителем Истца).</w:t>
      </w: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документы, подтверждающие обстоятельства, на которых Истец основывает свои требования.</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 ____ г.</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pStyle w:val="ConsPlusNonformat"/>
        <w:jc w:val="both"/>
      </w:pPr>
      <w:r>
        <w:t xml:space="preserve">    Истец (представитель):</w:t>
      </w:r>
    </w:p>
    <w:p w:rsidR="00730A5D" w:rsidRDefault="00730A5D">
      <w:pPr>
        <w:pStyle w:val="ConsPlusNonformat"/>
        <w:jc w:val="both"/>
      </w:pPr>
    </w:p>
    <w:p w:rsidR="00730A5D" w:rsidRDefault="00730A5D">
      <w:pPr>
        <w:pStyle w:val="ConsPlusNonformat"/>
        <w:jc w:val="both"/>
      </w:pPr>
      <w:r>
        <w:t xml:space="preserve">    ________________/________________________________/</w:t>
      </w:r>
    </w:p>
    <w:p w:rsidR="00730A5D" w:rsidRDefault="00730A5D">
      <w:pPr>
        <w:pStyle w:val="ConsPlusNonformat"/>
        <w:jc w:val="both"/>
      </w:pPr>
      <w:r>
        <w:t xml:space="preserve">       (</w:t>
      </w:r>
      <w:proofErr w:type="gramStart"/>
      <w:r>
        <w:t xml:space="preserve">подпись)   </w:t>
      </w:r>
      <w:proofErr w:type="gramEnd"/>
      <w:r>
        <w:t xml:space="preserve">            (Ф.И.О.)</w:t>
      </w: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autoSpaceDE w:val="0"/>
        <w:autoSpaceDN w:val="0"/>
        <w:adjustRightInd w:val="0"/>
        <w:spacing w:after="0" w:line="240" w:lineRule="auto"/>
        <w:ind w:firstLine="540"/>
        <w:jc w:val="both"/>
        <w:rPr>
          <w:rFonts w:ascii="Calibri" w:hAnsi="Calibri" w:cs="Calibri"/>
        </w:rPr>
      </w:pPr>
    </w:p>
    <w:p w:rsidR="00730A5D" w:rsidRDefault="00730A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9C6" w:rsidRDefault="00CE69C6"/>
    <w:sectPr w:rsidR="00CE69C6" w:rsidSect="00A43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5D"/>
    <w:rsid w:val="00730A5D"/>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AB211-8F03-4793-8994-A53AB8F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0A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6618</Characters>
  <Application>Microsoft Office Word</Application>
  <DocSecurity>0</DocSecurity>
  <Lines>55</Lines>
  <Paragraphs>15</Paragraphs>
  <ScaleCrop>false</ScaleCrop>
  <Company>diakov.net</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2017-04-22T09:14:00Z</dcterms:created>
  <dcterms:modified xsi:type="dcterms:W3CDTF">2017-04-22T09:17:00Z</dcterms:modified>
</cp:coreProperties>
</file>