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18" w:rsidRPr="00814D18" w:rsidRDefault="00814D18">
      <w:pPr>
        <w:pStyle w:val="ConsPlusNonformat"/>
        <w:jc w:val="both"/>
      </w:pPr>
      <w:r w:rsidRPr="00814D18">
        <w:t xml:space="preserve">        ___________________________________________________________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        (полное наименование, адрес, ОГРН, ИНН работодателя)</w:t>
      </w:r>
    </w:p>
    <w:p w:rsidR="00814D18" w:rsidRPr="00814D18" w:rsidRDefault="00814D18">
      <w:pPr>
        <w:pStyle w:val="ConsPlusNonformat"/>
        <w:jc w:val="both"/>
      </w:pPr>
    </w:p>
    <w:p w:rsidR="00814D18" w:rsidRPr="00814D18" w:rsidRDefault="00814D18">
      <w:pPr>
        <w:pStyle w:val="ConsPlusNonformat"/>
        <w:jc w:val="both"/>
      </w:pPr>
      <w:r w:rsidRPr="00814D18">
        <w:t xml:space="preserve">      СОГЛАСОВАНО                                         УТВЕРЖДАЮ</w:t>
      </w:r>
    </w:p>
    <w:p w:rsidR="00814D18" w:rsidRPr="00814D18" w:rsidRDefault="00814D18">
      <w:pPr>
        <w:pStyle w:val="ConsPlusNonformat"/>
        <w:jc w:val="both"/>
      </w:pPr>
      <w:r w:rsidRPr="00814D18">
        <w:t>Представитель работников                           ________________________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(профсоюзный </w:t>
      </w:r>
      <w:proofErr w:type="gramStart"/>
      <w:r w:rsidRPr="00814D18">
        <w:t xml:space="preserve">орган)   </w:t>
      </w:r>
      <w:proofErr w:type="gramEnd"/>
      <w:r w:rsidRPr="00814D18">
        <w:t xml:space="preserve">                          (должность руководителя)</w:t>
      </w:r>
    </w:p>
    <w:p w:rsidR="00814D18" w:rsidRPr="00814D18" w:rsidRDefault="00814D18">
      <w:pPr>
        <w:pStyle w:val="ConsPlusNonformat"/>
        <w:jc w:val="both"/>
      </w:pPr>
      <w:r w:rsidRPr="00814D18">
        <w:t>_____ "________________"                           _____ "________________"</w:t>
      </w:r>
    </w:p>
    <w:p w:rsidR="00814D18" w:rsidRPr="00814D18" w:rsidRDefault="00814D18">
      <w:pPr>
        <w:pStyle w:val="ConsPlusNonformat"/>
        <w:jc w:val="both"/>
      </w:pPr>
      <w:r w:rsidRPr="00814D18">
        <w:t>________________________                           ________________________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 (подпись, М.П.)                                    (подпись, М.П.)</w:t>
      </w:r>
    </w:p>
    <w:p w:rsidR="00814D18" w:rsidRPr="00814D18" w:rsidRDefault="00814D18">
      <w:pPr>
        <w:pStyle w:val="ConsPlusNonformat"/>
        <w:jc w:val="both"/>
      </w:pPr>
      <w:r w:rsidRPr="00814D18">
        <w:t xml:space="preserve">"__"____________ ____ </w:t>
      </w:r>
      <w:bookmarkStart w:id="0" w:name="_GoBack"/>
      <w:bookmarkEnd w:id="0"/>
      <w:r w:rsidRPr="00814D18">
        <w:t>г.                         "__"____________ ____ г.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14D18">
        <w:rPr>
          <w:rFonts w:ascii="Calibri" w:hAnsi="Calibri" w:cs="Calibri"/>
        </w:rPr>
        <w:t xml:space="preserve">ПОЛОЖЕНИЕ 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14D18">
        <w:rPr>
          <w:rFonts w:ascii="Calibri" w:hAnsi="Calibri" w:cs="Calibri"/>
        </w:rPr>
        <w:t>об оплате труда работников предприятия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 w:rsidRPr="00814D18">
        <w:rPr>
          <w:rFonts w:ascii="Calibri" w:hAnsi="Calibri" w:cs="Calibri"/>
        </w:rPr>
        <w:t>1. ОБЩАЯ ЧАСТЬ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1.1. Настоящее Положение разработано в соответствии с Трудовым кодексом Российской Федерации и иными нормами действующего трудового законодательства Российской Федерации.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1.2. Положение применяется в _____ "_____________" (далее - предприятие или работодатель) для установления заработной платы работнику в трудовом договоре.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1.3. На основе Положения системы оплаты труда предприятия устанавливаются в коллективных договорах, соглашениях, локальных нормативных актах.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1.4. Заработная плата начисляется с учетом размера: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тарифных ставок;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окладов (должностных окладов);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доплат и надбавок компенсационного характера, в том числе за работу в условиях, отклоняющихся от нормальных;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доплат и надбавок стимулирующего характера (премий).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Премии выплачиваются работникам в случаях и в порядке, предусмотренных положением о премиях.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1.5. Работодатель самостоятельно устанавливает систему премирования работников, в которой учитываются: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а) эффективность производства и улучшение результатов финансово-экономической деятельности;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б) снижение травматизма в отчетном году по сравнению с прошлым календарным годом;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в) отсутствие несчастных случаев на производстве со смертельным исходом;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г) отсутствие нарушений производственной дисциплины, правил охраны труда и техники безопасности.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1.6. Стороны совместно обеспечивают в 20___ - 20___ годах темп роста среднемесячной заработной платы работников не менее чем на ____ процента выше темпов роста среднемесячной заработной платы соответствующего региона.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1.7. Тарифные ставки: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 xml:space="preserve">С 1 января 20__ года минимальный размер оплаты </w:t>
      </w:r>
      <w:proofErr w:type="gramStart"/>
      <w:r w:rsidRPr="00814D18">
        <w:rPr>
          <w:rFonts w:ascii="Calibri" w:hAnsi="Calibri" w:cs="Calibri"/>
        </w:rPr>
        <w:t>труда  работников</w:t>
      </w:r>
      <w:proofErr w:type="gramEnd"/>
      <w:r w:rsidRPr="00814D18">
        <w:rPr>
          <w:rFonts w:ascii="Calibri" w:hAnsi="Calibri" w:cs="Calibri"/>
        </w:rPr>
        <w:t xml:space="preserve"> устанавливается в размере не менее __________ рублей, но не ниже прожиточного минимума трудоспособного населения, установленного в _____________________.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 xml:space="preserve">Минимальный размер оплаты труда работников подлежит индексации по мере увеличения размера прожиточного минимума и (или) минимального размера оплаты труда, устанавливаемого </w:t>
      </w:r>
      <w:r w:rsidRPr="00814D18">
        <w:rPr>
          <w:rFonts w:ascii="Calibri" w:hAnsi="Calibri" w:cs="Calibri"/>
        </w:rPr>
        <w:lastRenderedPageBreak/>
        <w:t>федеральным законом.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С 1 января 20__ года базовая месячная тарифная ставка рабочего первого разряда (работника наименьшей категории) устанавливается в размере не менее ____ тыс. рублей. В зависимости от финансового и экономического состояния работодателя, социальных, экономических и производственных факторов работодатель вправе устанавливать тарифную ставку рабочих первого разряда (работников наименьшей категории), превышающую базовый размер.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1.8. Оплата труда руководителей, специалистов и служащих производится на основе должностных окладов, установленных в соответствии с должностью и квалификацией работника, определенной трудовым договором и штатным расписанием.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1.9. Изменение (повышение) должностного оклада руководителя производится одновременно с увеличением тарифных ставок и кратностью должностного оклада, установленной трудовым договором.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 Доплаты и надбавки компенсационного характера, в том числе за работу в условиях, отклоняющихся от нормальных.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1.10.1. В случае направления в служебную командировку работнику возмещаются расходы по проезду, найму жилого помещения, суточные в следующих размерах: ____________ рублей.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1.10.2.   </w:t>
      </w:r>
      <w:proofErr w:type="gramStart"/>
      <w:r w:rsidRPr="00814D18">
        <w:t>Гарантии  и</w:t>
      </w:r>
      <w:proofErr w:type="gramEnd"/>
      <w:r w:rsidRPr="00814D18">
        <w:t xml:space="preserve">  компенсации  работникам,  совмещающим  работу  с</w:t>
      </w:r>
    </w:p>
    <w:p w:rsidR="00814D18" w:rsidRPr="00814D18" w:rsidRDefault="00814D18">
      <w:pPr>
        <w:pStyle w:val="ConsPlusNonformat"/>
        <w:jc w:val="both"/>
      </w:pPr>
      <w:r w:rsidRPr="00814D18">
        <w:t xml:space="preserve">обучением   в   </w:t>
      </w:r>
      <w:proofErr w:type="gramStart"/>
      <w:r w:rsidRPr="00814D18">
        <w:t>образовательных  учреждениях</w:t>
      </w:r>
      <w:proofErr w:type="gramEnd"/>
      <w:r w:rsidRPr="00814D18">
        <w:t>,  не  имеющих  государственной</w:t>
      </w:r>
    </w:p>
    <w:p w:rsidR="00814D18" w:rsidRPr="00814D18" w:rsidRDefault="00814D18">
      <w:pPr>
        <w:pStyle w:val="ConsPlusNonformat"/>
        <w:jc w:val="both"/>
      </w:pPr>
      <w:r w:rsidRPr="00814D18">
        <w:t>аккредитации, могут устанавливаться в следующих размерах: _________________</w:t>
      </w:r>
    </w:p>
    <w:p w:rsidR="00814D18" w:rsidRPr="00814D18" w:rsidRDefault="00814D18">
      <w:pPr>
        <w:pStyle w:val="ConsPlusNonformat"/>
        <w:jc w:val="both"/>
      </w:pPr>
      <w:r w:rsidRPr="00814D18">
        <w:t>__________________________________________________________________________.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   (продолжительность дополнительного отпуска в календарных днях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                 и размер сохраняемого заработка)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1.10.3.  </w:t>
      </w:r>
      <w:proofErr w:type="gramStart"/>
      <w:r w:rsidRPr="00814D18">
        <w:t>При  расторжении</w:t>
      </w:r>
      <w:proofErr w:type="gramEnd"/>
      <w:r w:rsidRPr="00814D18">
        <w:t xml:space="preserve">  трудового  договора  в  связи  с ликвидацией</w:t>
      </w:r>
    </w:p>
    <w:p w:rsidR="00814D18" w:rsidRPr="00814D18" w:rsidRDefault="00814D18">
      <w:pPr>
        <w:pStyle w:val="ConsPlusNonformat"/>
        <w:jc w:val="both"/>
      </w:pPr>
      <w:r w:rsidRPr="00814D18">
        <w:t>(</w:t>
      </w:r>
      <w:proofErr w:type="gramStart"/>
      <w:r w:rsidRPr="00814D18">
        <w:t>прекращением  деятельности</w:t>
      </w:r>
      <w:proofErr w:type="gramEnd"/>
      <w:r w:rsidRPr="00814D18">
        <w:t>)  работодателя либо сокращением численности или</w:t>
      </w:r>
    </w:p>
    <w:p w:rsidR="00814D18" w:rsidRPr="00814D18" w:rsidRDefault="00814D18">
      <w:pPr>
        <w:pStyle w:val="ConsPlusNonformat"/>
        <w:jc w:val="both"/>
      </w:pPr>
      <w:proofErr w:type="gramStart"/>
      <w:r w:rsidRPr="00814D18">
        <w:t>штата  работников</w:t>
      </w:r>
      <w:proofErr w:type="gramEnd"/>
      <w:r w:rsidRPr="00814D18">
        <w:t xml:space="preserve">  увольняемому  работнику  выплачивается  выходное пособие</w:t>
      </w:r>
    </w:p>
    <w:p w:rsidR="00814D18" w:rsidRPr="00814D18" w:rsidRDefault="00814D18">
      <w:pPr>
        <w:pStyle w:val="ConsPlusNonformat"/>
        <w:jc w:val="both"/>
      </w:pPr>
      <w:proofErr w:type="gramStart"/>
      <w:r w:rsidRPr="00814D18">
        <w:t>в  повышенном</w:t>
      </w:r>
      <w:proofErr w:type="gramEnd"/>
      <w:r w:rsidRPr="00814D18">
        <w:t xml:space="preserve">  по  сравнению  с  установленным Трудовым кодексом Российской</w:t>
      </w:r>
    </w:p>
    <w:p w:rsidR="00814D18" w:rsidRPr="00814D18" w:rsidRDefault="00814D18">
      <w:pPr>
        <w:pStyle w:val="ConsPlusNonformat"/>
        <w:jc w:val="both"/>
      </w:pPr>
      <w:r w:rsidRPr="00814D18">
        <w:t>Федерации размере ________________________________, если работник отработал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                  (указать размер пособия)</w:t>
      </w:r>
    </w:p>
    <w:p w:rsidR="00814D18" w:rsidRPr="00814D18" w:rsidRDefault="00814D18">
      <w:pPr>
        <w:pStyle w:val="ConsPlusNonformat"/>
        <w:jc w:val="both"/>
      </w:pPr>
      <w:r w:rsidRPr="00814D18">
        <w:t>у работодателя не менее ___ лет.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1.10.4. Работодатель обеспечивает предоставление работникам следующих льгот, гарантий и компенсаций в порядке и на условиях, определяемых локальным нормативным актом по согласованию с представителями работников.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1.10.4.1. Выплата единовременного пособия в случаях: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а) гибели работника на производстве - на каждого его иждивенца в размере годового заработка погибшего;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б) установления инвалидности в результате увечья по вине работодателя или профзаболевания в размерах: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инвалидам I группы - не менее __ процентов годового заработка;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инвалидам II группы - не менее __ процентов годового заработка;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инвалидам III группы - не менее __ процентов годового заработка.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В случае судебного разбирательства средства, добровольно выплаченные работнику в соответствии с настоящим пунктом, включаются в размер выплат, определенных решением суда в качестве компенсации ущерба и (или) морального вреда.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1.10.4.2. Доплата к трудовой пенсии по инвалидности неработающему инвалиду, получившему инвалидность в результате увечья по вине работодателя, детям погибшего на производстве работника.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 Работодатель, исходя из своих финансовых возможностей, предусматривает предоставление следующих льгот, гарантий и компенсаций в порядке и на условиях, устанавливаемых локальным нормативным актом по согласованию с представителями работников: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1.10.5.1. Частичная, но не менее уровня прожиточного минимума трудоспособного населения (или полную), компенсация расходов, подтвержденных соответствующими документами: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а) связанных с погребением умерших работников;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б) связанных с погребением близких родственников работников (супруга(и), детей, родителей);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в) связанных с погребением ветеранов труда.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 xml:space="preserve">1.10.5.2. Добровольное медицинское страхование и долгосрочное страхование жизни </w:t>
      </w:r>
      <w:r w:rsidRPr="00814D18">
        <w:rPr>
          <w:rFonts w:ascii="Calibri" w:hAnsi="Calibri" w:cs="Calibri"/>
        </w:rPr>
        <w:lastRenderedPageBreak/>
        <w:t>работников.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1.10.5.3.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обеспечения, принятой работодателем.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1.10.5.4. Выплата материальной помощи: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а) при уходе работника в ежегодный основной оплачиваемый отпуск - в размере не менее минимальной месячной тарифной ставки. Выплата по данному основанию производится не более одного раза за один рабочий год;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б) при увольнении работника по собственному желанию после установления трудовой пенсии по старости (с учетом стажа работы и периода увольнения после наступления пенсионного возраста);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в) при рождении ребенка - не менее минимальной месячной тарифной ставки рабочего первого разряда;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г) при регистрации брака (если брак регистрируется впервые) - не менее минимальной месячной тарифной ставки рабочего первого разряда;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д) при увольнении работника в связи с призывом на военную службу в Вооруженные Силы Российской Федерации, другие войска, воинские формирования и органы или прохождением альтернативной гражданской службы, а также для первоначального обзаведения хозяйством гражданам, уволенным после прохождения военной службы по призыву или альтернативной гражданской службы и принятым на прежнее место работы, - не менее минимальной месячной тарифной ставки рабочего первого разряда.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1.10.5.5. Частичная или полная компенсация подтвержденных расходов работников: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а) на содержание в детских дошкольных учреждениях и оздоровительных лагерях детей работников, в семьях которых сумма дохода на одного члена семьи не превышает прожиточного минимума;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б) на содержание детей-инвалидов в детских дошкольных учреждениях и приобретение им путевок в оздоровительные лагеря;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в) на содержание детей в детских дошкольных учреждениях и оздоровительных лагерях семьям, имеющим троих и более детей.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1.10.5.6. Единовременная выплата сверх норм, установленных законодательством Российской Федерации, в случае смерти работника от общего заболевания или несчастного случая в быту семье умершего, представившей свидетельство о смерти, в сумме не менее ______ рублей.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1.10.5.7. Выплата единовременного вознаграждения работникам, удостоенным отраслевых наград и почетных званий.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1.10.5.8. Увеличение ежемесячной компенсации работникам, находящимся в оплачиваемом отпуске по уходу за ребенком до достижения им возраста 3-х лет.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1.10.5.9. Участие в улучшении жилищных условий работников на условиях ипотечного кредитования.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1.10.5.10. Частичная компенсация удорожания стоимости питания в рабочих столовых, а также стоимости проезда к месту работы.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1.10.5.11. _____-процентная скидка работникам на установленную плату за жилищно-коммунальные услуги в порядке и на условиях, определяемых локальным нормативным актом по согласованию с представителями работников.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1.10.6. За счет прибыли, остающейся у работодателя после налогообложения, работодатель выплачивает пособия и компенсации: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в виде сумм материальной помощи работникам (в том числе для первоначального взноса на приобретение и (или) строительство жилья, на полное или частичное погашение кредита, предоставленного на приобретение и (или) строительство жилья, беспроцентных или льготных ссуд на улучшение жилищных условий, обзаведение домашним хозяйством и иные социальные потребности);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на оплату дополнительно предоставляемых по договору (сверх предусмотренных действующим законодательством) отпусков работникам, в том числе женщинам, воспитывающим детей;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 xml:space="preserve">- в виде надбавок к пенсиям, единовременных пособий уходящим на пенсию ветеранам </w:t>
      </w:r>
      <w:r w:rsidRPr="00814D18">
        <w:rPr>
          <w:rFonts w:ascii="Calibri" w:hAnsi="Calibri" w:cs="Calibri"/>
        </w:rPr>
        <w:lastRenderedPageBreak/>
        <w:t>труда, доходов (дивидендов, процентов) по акциям или вкладам трудового коллектива организации, компенсационных начислений в связи с повышением цен, производимых сверх размеров индексации доходов по решениям Правительства Российской Федерации;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на оплату проезда к месту работы и обратно транспортом общего пользования, специальными маршрутами,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на оплату ценовых разниц при реализации по льготным ценам (тарифам) (ниже рыночных цен) товаров (работ, услуг) работникам;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- на оплату путевок на лечение или отдых, экскурсий или путешествий, занятий в спортивных секциях, кружках или клубах, посещений культурно-зрелищных или физкультурных (спортивных) мероприятий, подписки, не относящейся к подписке на нормативно-техническую и иную используемую в производственных целях литературу, и на оплату товаров для личного потребления работников, а также другие аналогичные расходы, произведенные в пользу работников.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99"/>
      <w:bookmarkEnd w:id="2"/>
      <w:r w:rsidRPr="00814D18">
        <w:rPr>
          <w:rFonts w:ascii="Calibri" w:hAnsi="Calibri" w:cs="Calibri"/>
        </w:rPr>
        <w:t>2. ПОРЯДОК ВЫПЛАТЫ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2.1. При выплате заработной платы работодатель обязан извещать в письменной форме каждого работника: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1) о составных частях заработной платы, причитающейся ему за соответствующий период;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3) о размерах и об основаниях произведенных удержаний;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4) об общей денежной сумме, подлежащей выплате.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Форма расчетного листка утверждается работодателем с учетом мнения представительного органа работников.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2.2.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 xml:space="preserve">2.3. Место и сроки выплаты заработной платы в </w:t>
      </w:r>
      <w:proofErr w:type="spellStart"/>
      <w:r w:rsidRPr="00814D18">
        <w:rPr>
          <w:rFonts w:ascii="Calibri" w:hAnsi="Calibri" w:cs="Calibri"/>
        </w:rPr>
        <w:t>неденежной</w:t>
      </w:r>
      <w:proofErr w:type="spellEnd"/>
      <w:r w:rsidRPr="00814D18">
        <w:rPr>
          <w:rFonts w:ascii="Calibri" w:hAnsi="Calibri" w:cs="Calibri"/>
        </w:rPr>
        <w:t xml:space="preserve"> форме определяются коллективным договором или трудовым договором.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2.4.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2.5.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2.6. Для отдельных категорий работников федеральным законом могут быть установлены иные сроки выплаты заработной платы.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2.7. Оплата отпуска производится не позднее чем за три дня до его начала.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D18" w:rsidRPr="00814D18" w:rsidRDefault="00814D18">
      <w:pPr>
        <w:pStyle w:val="ConsPlusNonformat"/>
        <w:jc w:val="both"/>
      </w:pPr>
      <w:r w:rsidRPr="00814D18">
        <w:t xml:space="preserve">    Начальник отдела кадров: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____________________________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_____________/______________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   (Ф.И.О.)     (подпись)</w:t>
      </w:r>
    </w:p>
    <w:p w:rsidR="00814D18" w:rsidRPr="00814D18" w:rsidRDefault="00814D18">
      <w:pPr>
        <w:pStyle w:val="ConsPlusNonformat"/>
        <w:jc w:val="both"/>
      </w:pPr>
    </w:p>
    <w:p w:rsidR="00814D18" w:rsidRPr="00814D18" w:rsidRDefault="00814D18">
      <w:pPr>
        <w:pStyle w:val="ConsPlusNonformat"/>
        <w:jc w:val="both"/>
      </w:pPr>
      <w:r w:rsidRPr="00814D18">
        <w:t xml:space="preserve">    Согласовано: юридическая служба: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____________________________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_____________/______________</w:t>
      </w:r>
    </w:p>
    <w:p w:rsidR="00814D18" w:rsidRPr="00814D18" w:rsidRDefault="00814D18">
      <w:pPr>
        <w:pStyle w:val="ConsPlusNonformat"/>
        <w:jc w:val="both"/>
      </w:pPr>
      <w:r w:rsidRPr="00814D18">
        <w:t xml:space="preserve">       (Ф.И.О.)     (подпись)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>С данным Положением ознакомлен(а) _________ (_____________)</w:t>
      </w: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D18">
        <w:rPr>
          <w:rFonts w:ascii="Calibri" w:hAnsi="Calibri" w:cs="Calibri"/>
        </w:rPr>
        <w:t xml:space="preserve">/Прошить и скрепить подписью уполномоченного лица с расшифровкой, указанием </w:t>
      </w:r>
      <w:r w:rsidRPr="00814D18">
        <w:rPr>
          <w:rFonts w:ascii="Calibri" w:hAnsi="Calibri" w:cs="Calibri"/>
        </w:rPr>
        <w:lastRenderedPageBreak/>
        <w:t xml:space="preserve">должности, печатью </w:t>
      </w:r>
      <w:proofErr w:type="gramStart"/>
      <w:r w:rsidRPr="00814D18">
        <w:rPr>
          <w:rFonts w:ascii="Calibri" w:hAnsi="Calibri" w:cs="Calibri"/>
        </w:rPr>
        <w:t>предприятия./</w:t>
      </w:r>
      <w:proofErr w:type="gramEnd"/>
    </w:p>
    <w:p w:rsidR="00814D18" w:rsidRPr="00814D18" w:rsidRDefault="0081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14D18" w:rsidRPr="00814D18" w:rsidSect="004D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18"/>
    <w:rsid w:val="00814D18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A965-F33E-44F8-ADA7-46E47E3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2047</Words>
  <Characters>11668</Characters>
  <Application>Microsoft Office Word</Application>
  <DocSecurity>0</DocSecurity>
  <Lines>97</Lines>
  <Paragraphs>27</Paragraphs>
  <ScaleCrop>false</ScaleCrop>
  <Company>diakov.net</Company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2017-05-21T14:00:00Z</dcterms:created>
  <dcterms:modified xsi:type="dcterms:W3CDTF">2017-05-21T14:04:00Z</dcterms:modified>
</cp:coreProperties>
</file>