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E5" w:rsidRPr="002075E5" w:rsidRDefault="002075E5">
      <w:pPr>
        <w:widowControl w:val="0"/>
        <w:autoSpaceDE w:val="0"/>
        <w:autoSpaceDN w:val="0"/>
        <w:adjustRightInd w:val="0"/>
        <w:spacing w:after="0" w:line="240" w:lineRule="auto"/>
        <w:jc w:val="right"/>
        <w:rPr>
          <w:rFonts w:ascii="Calibri" w:hAnsi="Calibri" w:cs="Calibri"/>
        </w:rPr>
      </w:pPr>
      <w:r w:rsidRPr="002075E5">
        <w:rPr>
          <w:rFonts w:ascii="Calibri" w:hAnsi="Calibri" w:cs="Calibri"/>
        </w:rPr>
        <w:t>УТВЕРЖДЕН</w:t>
      </w:r>
    </w:p>
    <w:p w:rsidR="002075E5" w:rsidRPr="002075E5" w:rsidRDefault="002075E5">
      <w:pPr>
        <w:widowControl w:val="0"/>
        <w:autoSpaceDE w:val="0"/>
        <w:autoSpaceDN w:val="0"/>
        <w:adjustRightInd w:val="0"/>
        <w:spacing w:after="0" w:line="240" w:lineRule="auto"/>
        <w:jc w:val="right"/>
        <w:rPr>
          <w:rFonts w:ascii="Calibri" w:hAnsi="Calibri" w:cs="Calibri"/>
        </w:rPr>
      </w:pPr>
      <w:r w:rsidRPr="002075E5">
        <w:rPr>
          <w:rFonts w:ascii="Calibri" w:hAnsi="Calibri" w:cs="Calibri"/>
        </w:rPr>
        <w:t>решением учредителей</w:t>
      </w:r>
    </w:p>
    <w:p w:rsidR="002075E5" w:rsidRPr="002075E5" w:rsidRDefault="002075E5">
      <w:pPr>
        <w:widowControl w:val="0"/>
        <w:autoSpaceDE w:val="0"/>
        <w:autoSpaceDN w:val="0"/>
        <w:adjustRightInd w:val="0"/>
        <w:spacing w:after="0" w:line="240" w:lineRule="auto"/>
        <w:jc w:val="right"/>
        <w:rPr>
          <w:rFonts w:ascii="Calibri" w:hAnsi="Calibri" w:cs="Calibri"/>
        </w:rPr>
      </w:pPr>
      <w:bookmarkStart w:id="0" w:name="_GoBack"/>
      <w:bookmarkEnd w:id="0"/>
      <w:r w:rsidRPr="002075E5">
        <w:rPr>
          <w:rFonts w:ascii="Calibri" w:hAnsi="Calibri" w:cs="Calibri"/>
        </w:rPr>
        <w:t>фонда взаимного страхования садоводческого</w:t>
      </w:r>
    </w:p>
    <w:p w:rsidR="002075E5" w:rsidRPr="002075E5" w:rsidRDefault="002075E5">
      <w:pPr>
        <w:widowControl w:val="0"/>
        <w:autoSpaceDE w:val="0"/>
        <w:autoSpaceDN w:val="0"/>
        <w:adjustRightInd w:val="0"/>
        <w:spacing w:after="0" w:line="240" w:lineRule="auto"/>
        <w:jc w:val="right"/>
        <w:rPr>
          <w:rFonts w:ascii="Calibri" w:hAnsi="Calibri" w:cs="Calibri"/>
        </w:rPr>
      </w:pPr>
      <w:r w:rsidRPr="002075E5">
        <w:rPr>
          <w:rFonts w:ascii="Calibri" w:hAnsi="Calibri" w:cs="Calibri"/>
        </w:rPr>
        <w:t>(или: огороднического, дачного) некоммерческого</w:t>
      </w:r>
    </w:p>
    <w:p w:rsidR="002075E5" w:rsidRPr="002075E5" w:rsidRDefault="002075E5">
      <w:pPr>
        <w:widowControl w:val="0"/>
        <w:autoSpaceDE w:val="0"/>
        <w:autoSpaceDN w:val="0"/>
        <w:adjustRightInd w:val="0"/>
        <w:spacing w:after="0" w:line="240" w:lineRule="auto"/>
        <w:jc w:val="right"/>
        <w:rPr>
          <w:rFonts w:ascii="Calibri" w:hAnsi="Calibri" w:cs="Calibri"/>
        </w:rPr>
      </w:pPr>
      <w:r w:rsidRPr="002075E5">
        <w:rPr>
          <w:rFonts w:ascii="Calibri" w:hAnsi="Calibri" w:cs="Calibri"/>
        </w:rPr>
        <w:t>товарищества (или: потребительского кооператива,</w:t>
      </w:r>
    </w:p>
    <w:p w:rsidR="002075E5" w:rsidRPr="002075E5" w:rsidRDefault="002075E5">
      <w:pPr>
        <w:widowControl w:val="0"/>
        <w:autoSpaceDE w:val="0"/>
        <w:autoSpaceDN w:val="0"/>
        <w:adjustRightInd w:val="0"/>
        <w:spacing w:after="0" w:line="240" w:lineRule="auto"/>
        <w:jc w:val="right"/>
        <w:rPr>
          <w:rFonts w:ascii="Calibri" w:hAnsi="Calibri" w:cs="Calibri"/>
        </w:rPr>
      </w:pPr>
      <w:r w:rsidRPr="002075E5">
        <w:rPr>
          <w:rFonts w:ascii="Calibri" w:hAnsi="Calibri" w:cs="Calibri"/>
        </w:rPr>
        <w:t>некоммерческого партнерства) "________________"</w:t>
      </w:r>
    </w:p>
    <w:p w:rsidR="002075E5" w:rsidRPr="002075E5" w:rsidRDefault="002075E5">
      <w:pPr>
        <w:widowControl w:val="0"/>
        <w:autoSpaceDE w:val="0"/>
        <w:autoSpaceDN w:val="0"/>
        <w:adjustRightInd w:val="0"/>
        <w:spacing w:after="0" w:line="240" w:lineRule="auto"/>
        <w:jc w:val="right"/>
        <w:rPr>
          <w:rFonts w:ascii="Calibri" w:hAnsi="Calibri" w:cs="Calibri"/>
        </w:rPr>
      </w:pPr>
      <w:r w:rsidRPr="002075E5">
        <w:rPr>
          <w:rFonts w:ascii="Calibri" w:hAnsi="Calibri" w:cs="Calibri"/>
        </w:rPr>
        <w:t>"___"__________ ____ г.</w:t>
      </w:r>
    </w:p>
    <w:p w:rsidR="002075E5" w:rsidRPr="002075E5" w:rsidRDefault="002075E5">
      <w:pPr>
        <w:widowControl w:val="0"/>
        <w:autoSpaceDE w:val="0"/>
        <w:autoSpaceDN w:val="0"/>
        <w:adjustRightInd w:val="0"/>
        <w:spacing w:after="0" w:line="240" w:lineRule="auto"/>
        <w:jc w:val="right"/>
        <w:rPr>
          <w:rFonts w:ascii="Calibri" w:hAnsi="Calibri" w:cs="Calibri"/>
        </w:rPr>
      </w:pPr>
      <w:r w:rsidRPr="002075E5">
        <w:rPr>
          <w:rFonts w:ascii="Calibri" w:hAnsi="Calibri" w:cs="Calibri"/>
        </w:rPr>
        <w:t>Протокол N ____</w:t>
      </w:r>
    </w:p>
    <w:p w:rsidR="002075E5" w:rsidRPr="002075E5" w:rsidRDefault="002075E5">
      <w:pPr>
        <w:widowControl w:val="0"/>
        <w:autoSpaceDE w:val="0"/>
        <w:autoSpaceDN w:val="0"/>
        <w:adjustRightInd w:val="0"/>
        <w:spacing w:after="0" w:line="240" w:lineRule="auto"/>
        <w:jc w:val="right"/>
        <w:rPr>
          <w:rFonts w:ascii="Calibri" w:hAnsi="Calibri" w:cs="Calibri"/>
        </w:rPr>
      </w:pPr>
      <w:r w:rsidRPr="002075E5">
        <w:rPr>
          <w:rFonts w:ascii="Calibri" w:hAnsi="Calibri" w:cs="Calibri"/>
        </w:rPr>
        <w:t>от "___"__________ ____ г.</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rPr>
          <w:rFonts w:ascii="Calibri" w:hAnsi="Calibri" w:cs="Calibri"/>
        </w:rPr>
      </w:pPr>
      <w:r w:rsidRPr="002075E5">
        <w:rPr>
          <w:rFonts w:ascii="Calibri" w:hAnsi="Calibri" w:cs="Calibri"/>
        </w:rPr>
        <w:t>УСТАВ</w:t>
      </w:r>
    </w:p>
    <w:p w:rsidR="002075E5" w:rsidRPr="002075E5" w:rsidRDefault="002075E5">
      <w:pPr>
        <w:widowControl w:val="0"/>
        <w:autoSpaceDE w:val="0"/>
        <w:autoSpaceDN w:val="0"/>
        <w:adjustRightInd w:val="0"/>
        <w:spacing w:after="0" w:line="240" w:lineRule="auto"/>
        <w:jc w:val="center"/>
        <w:rPr>
          <w:rFonts w:ascii="Calibri" w:hAnsi="Calibri" w:cs="Calibri"/>
        </w:rPr>
      </w:pPr>
      <w:r w:rsidRPr="002075E5">
        <w:rPr>
          <w:rFonts w:ascii="Calibri" w:hAnsi="Calibri" w:cs="Calibri"/>
        </w:rPr>
        <w:t>фонда взаимного страхования садоводческого</w:t>
      </w:r>
    </w:p>
    <w:p w:rsidR="002075E5" w:rsidRPr="002075E5" w:rsidRDefault="002075E5">
      <w:pPr>
        <w:widowControl w:val="0"/>
        <w:autoSpaceDE w:val="0"/>
        <w:autoSpaceDN w:val="0"/>
        <w:adjustRightInd w:val="0"/>
        <w:spacing w:after="0" w:line="240" w:lineRule="auto"/>
        <w:jc w:val="center"/>
        <w:rPr>
          <w:rFonts w:ascii="Calibri" w:hAnsi="Calibri" w:cs="Calibri"/>
        </w:rPr>
      </w:pPr>
      <w:r w:rsidRPr="002075E5">
        <w:rPr>
          <w:rFonts w:ascii="Calibri" w:hAnsi="Calibri" w:cs="Calibri"/>
        </w:rPr>
        <w:t>(или: огороднического, дачного)</w:t>
      </w:r>
    </w:p>
    <w:p w:rsidR="002075E5" w:rsidRPr="002075E5" w:rsidRDefault="002075E5">
      <w:pPr>
        <w:widowControl w:val="0"/>
        <w:autoSpaceDE w:val="0"/>
        <w:autoSpaceDN w:val="0"/>
        <w:adjustRightInd w:val="0"/>
        <w:spacing w:after="0" w:line="240" w:lineRule="auto"/>
        <w:jc w:val="center"/>
        <w:rPr>
          <w:rFonts w:ascii="Calibri" w:hAnsi="Calibri" w:cs="Calibri"/>
        </w:rPr>
      </w:pPr>
      <w:r w:rsidRPr="002075E5">
        <w:rPr>
          <w:rFonts w:ascii="Calibri" w:hAnsi="Calibri" w:cs="Calibri"/>
        </w:rPr>
        <w:t>некоммерческого товарищества</w:t>
      </w:r>
    </w:p>
    <w:p w:rsidR="002075E5" w:rsidRPr="002075E5" w:rsidRDefault="002075E5">
      <w:pPr>
        <w:widowControl w:val="0"/>
        <w:autoSpaceDE w:val="0"/>
        <w:autoSpaceDN w:val="0"/>
        <w:adjustRightInd w:val="0"/>
        <w:spacing w:after="0" w:line="240" w:lineRule="auto"/>
        <w:jc w:val="center"/>
        <w:rPr>
          <w:rFonts w:ascii="Calibri" w:hAnsi="Calibri" w:cs="Calibri"/>
        </w:rPr>
      </w:pPr>
      <w:r w:rsidRPr="002075E5">
        <w:rPr>
          <w:rFonts w:ascii="Calibri" w:hAnsi="Calibri" w:cs="Calibri"/>
        </w:rPr>
        <w:t>(или: потребительского кооператива,</w:t>
      </w:r>
    </w:p>
    <w:p w:rsidR="002075E5" w:rsidRPr="002075E5" w:rsidRDefault="002075E5">
      <w:pPr>
        <w:widowControl w:val="0"/>
        <w:autoSpaceDE w:val="0"/>
        <w:autoSpaceDN w:val="0"/>
        <w:adjustRightInd w:val="0"/>
        <w:spacing w:after="0" w:line="240" w:lineRule="auto"/>
        <w:jc w:val="center"/>
        <w:rPr>
          <w:rFonts w:ascii="Calibri" w:hAnsi="Calibri" w:cs="Calibri"/>
        </w:rPr>
      </w:pPr>
      <w:r w:rsidRPr="002075E5">
        <w:rPr>
          <w:rFonts w:ascii="Calibri" w:hAnsi="Calibri" w:cs="Calibri"/>
        </w:rPr>
        <w:t>некоммерческого партнерства)</w:t>
      </w:r>
    </w:p>
    <w:p w:rsidR="002075E5" w:rsidRPr="002075E5" w:rsidRDefault="002075E5">
      <w:pPr>
        <w:widowControl w:val="0"/>
        <w:autoSpaceDE w:val="0"/>
        <w:autoSpaceDN w:val="0"/>
        <w:adjustRightInd w:val="0"/>
        <w:spacing w:after="0" w:line="240" w:lineRule="auto"/>
        <w:jc w:val="center"/>
        <w:rPr>
          <w:rFonts w:ascii="Calibri" w:hAnsi="Calibri" w:cs="Calibri"/>
        </w:rPr>
      </w:pPr>
      <w:r w:rsidRPr="002075E5">
        <w:rPr>
          <w:rFonts w:ascii="Calibri" w:hAnsi="Calibri" w:cs="Calibri"/>
        </w:rPr>
        <w:t>"_______________________"</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1" w:name="Par23"/>
      <w:bookmarkEnd w:id="1"/>
      <w:r w:rsidRPr="002075E5">
        <w:rPr>
          <w:rFonts w:ascii="Calibri" w:hAnsi="Calibri" w:cs="Calibri"/>
        </w:rPr>
        <w:t>1. Общие положения</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1.1. Фонд взаимного страхования садоводческого (или: огороднического, дачного) некоммерческого товарищества (или: потребительского кооператива, некоммерческого партнерства) "_____________________", в дальнейшем именуемое "Фонд", является некоммерческой организацией, учрежденной садоводческими, огородническими и дачными некоммерческими объединениями граждан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1.2. Фонд осуществляет свою деятельность в соответствии с Конституцией Российской Федерации, Гражданским кодексом Российской Федерации, Федеральным законом от 12.01.1996 N 7-ФЗ "О некоммерческих организациях", Федеральным законом от 15.04.1998 N 66-ФЗ "О садоводческих, огороднических и дачных объединениях граждан", законами и нормативно-правовыми актами ________________.</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 Учредителями Фонда являются: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 ____________________________________;</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1.3.2. ____________________________________;</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1.3.3. ____________________________________.</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 Полное наименование Фонда: Фонд взаимного страхования садоводческого (или: огороднического, дачного) некоммерческого товарищества (или: потребительского кооператива, некоммерческого партнерства) "_____________________".</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Сокращенное фирменное наименование Фонда: ФВС СНТ (или: ОНТ, ДНТ; СПК, СНП, ОПК, ОНП, ДПК, ДНП) "____________".</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1.5. Местонахождение Фонда и место хранения документов Фонда: ____________________________________________________________________________________________________________________________.</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 Права и обязанности юридического лица Фонд приобретает с момента его регистрации.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 Фонд создается без ограничения срока деятельности.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1.8. Деятельность Фонда осуществляется на территории ________________.</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1.9. Фонд имеет штампы и бланки со своим наименованием.</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2" w:name="Par39"/>
      <w:bookmarkEnd w:id="2"/>
      <w:r w:rsidRPr="002075E5">
        <w:rPr>
          <w:rFonts w:ascii="Calibri" w:hAnsi="Calibri" w:cs="Calibri"/>
        </w:rPr>
        <w:t>2. Цели и предмет деятельности Фонда</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 xml:space="preserve">2.1. Фонд создан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w:t>
      </w:r>
      <w:r w:rsidRPr="002075E5">
        <w:rPr>
          <w:rFonts w:ascii="Calibri" w:hAnsi="Calibri" w:cs="Calibri"/>
        </w:rPr>
        <w:lastRenderedPageBreak/>
        <w:t>кредитования.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2.2. Предметом деятельности Фонда является аккумуляция временно свободных денежных средств учредителей в виде взносов посредством предоставления средств в размере до 50% общей суммы взносов с последующим их перераспределением в виде кредитов по заявкам учредителей.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2.3. Фонд обязан ежегодно публиковать отчеты об использовании денежных средств Фонда.</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3" w:name="Par45"/>
      <w:bookmarkEnd w:id="3"/>
      <w:r w:rsidRPr="002075E5">
        <w:rPr>
          <w:rFonts w:ascii="Calibri" w:hAnsi="Calibri" w:cs="Calibri"/>
        </w:rPr>
        <w:t xml:space="preserve">3. Права и обязанности учредителей Фонда </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3.1. Учредители вправе: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3.1.1. получать кредиты;</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3.1.2. участвовать в управлении Фондом;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3.1.3. получать информацию о деятельности Фонда; знакомиться с бухгалтерской и иной документацией; за свой счет снимать копии с документов, затрагивающих интересы учредителя;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3.1.4. в любое время выйти из Фонда независимо от согласия других учредителей, но при условии погашения задолженности по кредиту;</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3.1.5. учредители Фонда, взносы которых в совокупности составляют не менее 10% общих взносов учредителей, вправе требовать в судебном порядке исключения из Фонда учредителя, грубо нарушающего свои обязанности либо своими действиями (бездействием) препятствующего деятельности Фонда или существенно ее затрудняющего.</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3.2. Учредители обязаны:</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3.2.1. в срок вносить взносы в установленных порядке и размере;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3.2.2. погашать взятые кредиты в срок и в полном объеме;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3.2.3. не разглашать конфиденциальную информацию о деятельности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3.3. Учредители Фонда не отвечают по его обязательствам, а Фонд не отвечает по обязательствам учредителей.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3.4. Фонд отвечает по своим обязательствам всем своим имуществом.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3.5. Учредители несут солидарную ответственность по обязательствам, связанным с учреждением Фонда, возникшим до его государственной регистрации.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3.6. Взносы в Фонд могут вносить следующие участники: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3.6.1. садоводческое (или: огородническое, дачное) некоммерческое товарищество (или: потребительский кооператив, некоммерческое партнерство), принявшее решение о создании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3.6.2. члены садоводческого (или: огороднического, дачного) некоммерческого товарищества (или: потребительского кооператива, некоммерческого партнерства);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3.6.3. иные юридические лица, социально, хозяйственно, территориально связанные с садоводческим (или: огородническим, дачным) некоммерческим товариществом (или: потребительским кооперативом, некоммерческим партнерством), создавшим Фонд;</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3.6.4. юридические лица, созданные решением садоводческого (или: огороднического, дачного) некоммерческого товарищества (или: потребительского кооператива, некоммерческого партнерства);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3.6.5. граждане, хозяйственно и территориально связанные с садоводческим (или: огородническим, дачным) некоммерческим товариществом (или: потребительским кооперативом, некоммерческим партнерством), создавшим Фонд, или членами этого садоводческого (или: огороднического, дачного) некоммерческого товарищества (или: потребительского кооператива, некоммерческого партнерства).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3.7. Учредители Фонда приобретают права и несут обязанности с момента государственной регистрации Фонда. Другие участники, вступившие в Фонд, - с даты полного погашения суммы взноса.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3.8. Всем учредителям Фонда в течение месяца после государственной регистрации, а участникам - после погашения взноса, Правление Фонда обязано выдать расчетно-кассовую книжку.</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4" w:name="Par69"/>
      <w:bookmarkEnd w:id="4"/>
      <w:r w:rsidRPr="002075E5">
        <w:rPr>
          <w:rFonts w:ascii="Calibri" w:hAnsi="Calibri" w:cs="Calibri"/>
        </w:rPr>
        <w:t>4. Имущество и средства Фонда</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bookmarkStart w:id="5" w:name="Par71"/>
      <w:bookmarkEnd w:id="5"/>
      <w:r w:rsidRPr="002075E5">
        <w:rPr>
          <w:rFonts w:ascii="Calibri" w:hAnsi="Calibri" w:cs="Calibri"/>
        </w:rPr>
        <w:lastRenderedPageBreak/>
        <w:t>4.1. Сведения о сумме взноса учредителей (рублей, %):</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4.1.1. Учредитель 1 ________________ рублей _______ %;</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4.1.2. Учредитель 2 ________________ рублей _______ %;</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4.1.3. Учредитель 3 ________________ рублей _______ %.</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Общая сумма денежных средств, внесенных в Фонд, составляет ___________________ рублей.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4.2. Имущество, переданное учредителями Фонду, является собственностью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4.3. Фонд использует имущество для целей, указанных в Уставе.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4.4. Имущество, предназначенное для обеспечения уставной деятельности Фонда, образуется за счет:</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4.4.1. совокупной денежной массы (п. 4.1 настоящего Устава);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4.4.2. целевых взносов учредителей;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4.4.3. дохода Фонда от использования имущества;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4.4.4. благотворительных взносов и пожертвований;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4.4.5. других не запрещенных действующим законодательством Российской Федерации поступлений.</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6" w:name="Par85"/>
      <w:bookmarkEnd w:id="6"/>
      <w:r w:rsidRPr="002075E5">
        <w:rPr>
          <w:rFonts w:ascii="Calibri" w:hAnsi="Calibri" w:cs="Calibri"/>
        </w:rPr>
        <w:t>5. Объекты кредитования</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5.1. Объектами кредитования могут быть:</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5.1.1. строительство и перестройка жилого строения на садовом участке;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5.1.2. строительство жилого строения или дома на дачном участке;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5.1.3. строительство некапитальных жилых строений на огородном участке;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5.1.4. строительство хозяйственных строений и сооружений;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5.1.5. ремонт жилого фонда, хозяйственных строений и сооружений;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5.1.6. благоустройство участка; землеустройство и организация территорий; восстановление и повышение плодородия почвы; защита участков от эрозии и загрязнения;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5.1.7. осуществление работ по строительству и ремонту (или по подключению): дорог, линий электропередач, систем водоснабжения, газификации, канализации, связи;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5.1.8. создание (функционирование) объектов инфраструктуры: медпунктов, торговых точек, пунктов проката, ремонта и т.п.</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5.2. Перечень объектов кредитования не является исчерпывающим.</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7" w:name="Par98"/>
      <w:bookmarkEnd w:id="7"/>
      <w:r w:rsidRPr="002075E5">
        <w:rPr>
          <w:rFonts w:ascii="Calibri" w:hAnsi="Calibri" w:cs="Calibri"/>
        </w:rPr>
        <w:t>6. Порядок очередности предоставления кредита</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bookmarkStart w:id="8" w:name="Par100"/>
      <w:bookmarkEnd w:id="8"/>
      <w:r w:rsidRPr="002075E5">
        <w:rPr>
          <w:rFonts w:ascii="Calibri" w:hAnsi="Calibri" w:cs="Calibri"/>
        </w:rPr>
        <w:t>6.1. При выборе объекта для кредитования предпочтение отдается объекту, представляющему интерес для: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 очередь) органов исполнительной власти субъекта Российской Федерации;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 очередь) органов местного самоуправления;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(3 очередь) организаций.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6.2. Если несколько организаций внесли денежные средства в Фонд, то в первую очередь кредитуется объект, представляющий интерес для организации, внесенная сумма которой не менее чем на ___% больше, чем вторая по величине сумма, внесенная другой организацией.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bookmarkStart w:id="9" w:name="Par105"/>
      <w:bookmarkEnd w:id="9"/>
      <w:r w:rsidRPr="002075E5">
        <w:rPr>
          <w:rFonts w:ascii="Calibri" w:hAnsi="Calibri" w:cs="Calibri"/>
        </w:rPr>
        <w:t>6.3. В случае (условного) равенства внесенных сумм в первую очередь кредитуется объект, введение которого в строй прямо связано с сезонно-климатическими или иными подвижными факторами. Во вторую очередь кредитуется объект, представляющий интерес для большего числа организаций.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6.4. Если кредитная масса не будет (полностью) использована (п. п. 6.1 - 6.3 настоящего Устава), то кредит предоставляется учредителям: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6.4.1. в первую очередь - учредителю, решением которого создан Фонд;</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6.4.2. во вторую очередь - учредителям - юридическим лицам;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6.4.3. в третью очередь - учредителям-гражданам.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6.5. Кредит учредителям предоставляется в целях:</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 xml:space="preserve">6.5.1. в первую очередь - для ликвидации последствий стихийных бедствий, пожаров, аварий </w:t>
      </w:r>
      <w:r w:rsidRPr="002075E5">
        <w:rPr>
          <w:rFonts w:ascii="Calibri" w:hAnsi="Calibri" w:cs="Calibri"/>
        </w:rPr>
        <w:lastRenderedPageBreak/>
        <w:t>и т.п.;</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6.5.2. во вторую очередь - для предупреждения аварийных ситуаций;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6.5.3. в третью очередь - на иные цели.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6.6. Кредит предоставляется в порядке календарной очередности подачи заявок.</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6.7. От учредителей, не погасивших полностью взятые кредиты, новые заявки не принимаются.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6.8. Условия предоставления кредитов утверждаются Общим собранием учредителей.</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10" w:name="Par118"/>
      <w:bookmarkEnd w:id="10"/>
      <w:r w:rsidRPr="002075E5">
        <w:rPr>
          <w:rFonts w:ascii="Calibri" w:hAnsi="Calibri" w:cs="Calibri"/>
        </w:rPr>
        <w:t>7. Правила ведения кассовых операций</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 Кассовые операции ведутся в соответствии с требованиями нормативных документов, утвержденных (согласованных) Центральным Банком Российской Федерации, Министерством финансов Российской Федерации, Государственной налоговой службой Российской Федерации, Федеральной службой государственной статистики Российской Федерации.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7.2. Для осуществления расчетов Фонд должен вести кассовую книгу по установленной форме.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7.3. Фонд выдает наличные деньги на: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7.3.1. оплату труда (и приравненные выплаты);</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7.3.2. пособия по социальному страхованию;</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7.3.3. хозяйственно-операционные расходы;</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7.3.4. служебные командировки.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7.4. Лица, получившие деньги под отчет, обязаны не позднее ____ рабочих дней по истечении срока, на который они были выданы, или со дня возвращения из командировки представить Фонду отчет об израсходованных суммах и произвести окончательный расчет по ним.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7.5. Кассовые операции оформляются формами первичной учетной документации, утвержденной Федеральной службой государственной статистики Российской Федерации по согласованию с Центральным Банком Российской Федерации и Министерством финансов Российской Федерации.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7.6. Кассир производит прием денег по приходным ордерам. О приеме денег выдается квитанция к приходному кассовому ордеру за подписью бухгалтера и кассира, заверенная штампом.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7.7. Выдача денег производится по расходным кассовым ордерам с наложением на них штампа. Документы на выдачу денег должны быть подписаны Председателем Фонда и бухгалтером. Если на прилагаемых к расходным кассовым ордерам документах имеется разрешительная надпись Председателя, его подпись на расходных кассовых ордерах не обязательна.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7.8. Если выдача денег производится по доверенности, в тексте ордера после фамилии, имени, отчества получателя кассир указывает фамилию, имя, отчество поверенного. Доверенность остается в документах дня как приложение к расходному кассовому ордеру или ведомости, в которой кассир делает запись: "По доверенности".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7.9. Оплата труда производится по расчетно-платежным ведомостям без составления расходного кассового ордера на получателя. На титульном листе платежной ведомости делается разрешительная надпись о выдаче денег за подписями Председателя и бухгалтера.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7.10. В таком же порядке могут оформляться и разовые выдачи денег на оплату труда (при уходе в отпуск, по временной нетрудоспособности), а также выдача депонированных сумм под отчет на командировки нескольким лицам. Разовые выдачи денег на оплату отдельных лиц, как правило, производятся по расходным кассовым ордерам.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7.11. По истечении ____ дней, включая день получения денег в банке, кассир должен:</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7.11.1. в платежной ведомости против фамилий лиц, которым не были произведены выплаты, поставить штамп или сделать отметку: "Депонировано";</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7.11.2. составить реестр депонированных сумм;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7.11.3. в конце платежной ведомости сделать надпись о фактически выплаченных и депонированных суммах, сверить их итог с общим итогом и скрепить своей подписью.</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 xml:space="preserve">Если деньги выдавал не кассир, то делается отметка: "Деньги по ведомости выдавал. </w:t>
      </w:r>
      <w:r w:rsidRPr="002075E5">
        <w:rPr>
          <w:rFonts w:ascii="Calibri" w:hAnsi="Calibri" w:cs="Calibri"/>
        </w:rPr>
        <w:lastRenderedPageBreak/>
        <w:t>Подпись". Выдача денег кассиром и раздатчиком по одной ведомости запрещена;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7.11.4. записать в кассовую книгу фактически выплаченную сумму и поставить на ведомости штамп: "Расходный кассовый ордер N _______". Депонированные суммы сдаются в банк по одному общему расходному кассовому ордеру.</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7.12. Все кассовые документы должны быть заполнены четко. Допускается их заполнение с использованием компьютера. Подчистки, помарки или исправления не допускаются. В кассовых ордерах указываются основание для их составления и приложения. Кассовые ордера (заменяющие их документы) не выдаются на руки лицам, вносящим или получающим деньги. Прием и выдача денег по кассовым ордерам производятся только в день их составления.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7.13. При получении кассовых документов кассир должен проверить:</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7.13.1. правильность их оформления;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7.13.2. наличие к указанным документам приложений.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Неправильно оформленные документы возвращаются для надлежащего оформления. Кассовые ордера после выдачи (получения) по ним денег подписываются кассиром, а приложения погашаются штампом или надписью: "Оплачено", с проставлением даты.</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7.14. Все поступления и выдачи фиксируются в кассовой книге. Фонд ведет только одну кассовую книгу, которая должна быть пронумерована, прошнурована и опечатана сургучной или мастичной печатью. Количество листов в книге заверяется подписями Председателя и бухгалтера.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Записи ведутся в двух экземплярах через копирку чернилами или шариковой ручкой. Вторые экземпляры - отрывные и служат отчетом кассира. Первые экземпляры листа остаются в книге. Нумерация первых и вторых экземпляров - совпадающая. Исправления заверяются кассиром и бухгалтером. Подчистки и неоговоренные исправления не допускаются.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7.15. Ежедневно в конце рабочего дня кассир подсчитывает итоги операций за день. Выводит остаток денег в кассе на следующее число и передает в качестве отчета бухгалтеру вторые экземпляры отрывных листов с кассовыми документами под расписку в кассовой книге.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7.16. Контроль за правильным ведением кассовой книги возлагается на бухгалтера.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7.17. Выдача денег из кассы, не подтвержденная распиской получателя в расходном кассовом ордере (заменяющем его документе), в оправдание остатка наличных денег в кассе не принимается. Эта сумма считается недостачей и взыскивается с кассира. Наличные деньги, не подтвержденные приходными кассовыми ордерами, считаются излишком кассы и зачисляются в доход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7.18. Хранение в кассе денег, не принадлежащих Фонду, запрещается.</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11" w:name="Par152"/>
      <w:bookmarkEnd w:id="11"/>
      <w:r w:rsidRPr="002075E5">
        <w:rPr>
          <w:rFonts w:ascii="Calibri" w:hAnsi="Calibri" w:cs="Calibri"/>
        </w:rPr>
        <w:t>8. Перечень должностных лиц,</w:t>
      </w:r>
    </w:p>
    <w:p w:rsidR="002075E5" w:rsidRPr="002075E5" w:rsidRDefault="002075E5">
      <w:pPr>
        <w:widowControl w:val="0"/>
        <w:autoSpaceDE w:val="0"/>
        <w:autoSpaceDN w:val="0"/>
        <w:adjustRightInd w:val="0"/>
        <w:spacing w:after="0" w:line="240" w:lineRule="auto"/>
        <w:jc w:val="center"/>
        <w:rPr>
          <w:rFonts w:ascii="Calibri" w:hAnsi="Calibri" w:cs="Calibri"/>
        </w:rPr>
      </w:pPr>
      <w:r w:rsidRPr="002075E5">
        <w:rPr>
          <w:rFonts w:ascii="Calibri" w:hAnsi="Calibri" w:cs="Calibri"/>
        </w:rPr>
        <w:t>уполномоченных вести кассовые операции</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8.1. По общему правилу ведение кассовых операций возлагается на кассира.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8.2. После издания приказа (принятия решения, постановления) о назначении кассира Председатель обязан под расписку ознакомить его с Порядком ведения кассовых операций в Российской Федерации и только после этого заключить с ним договор о полной материальной ответственности.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8.3. В соответствии с действующим законодательством о материальной ответственности рабочих и служащих кассир несет полную материальную ответственность за сохранность всех принятых ценностей и за ущерб, причиненный Фонду как в результате умышленных действий, так и в результате небрежного или недобросовестного исполнения своих обязанностей.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8.4. Кассиру запрещается передавать выполнение своей работы другим лицам.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8.5. В случае временной необходимости замены кассира его обязанности могут быть возложены на другое лицо при условии издания приказа. С этим лицом в том же порядке должен быть заключен договор о его полной материальной ответственности.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8.6. В случае внезапного оставления кассиром рабочего места находящиеся у него под отчетом ценности немедленно пересчитываются подменяющим кассиром, которому они передаются в присутствии бухгалтера и/или Председателя или в присутствии членов комиссии.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О результатах пересчета и передачи ценностей составляется акт за подписями соответствующих лиц.</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lastRenderedPageBreak/>
        <w:t>8.7. Если в Фонде должность кассира не предусмотрена, то его обязанности возлагаются на бухгалтера распоряжением Председателя при условии заключения с ним договора о полной материальной ответственности.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8.8. Запрещается соединять в одном лице функции кассира и Председателя фонда.</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12" w:name="Par165"/>
      <w:bookmarkEnd w:id="12"/>
      <w:r w:rsidRPr="002075E5">
        <w:rPr>
          <w:rFonts w:ascii="Calibri" w:hAnsi="Calibri" w:cs="Calibri"/>
        </w:rPr>
        <w:t>9. Порядок контроля за соблюдением кассовой дисциплины</w:t>
      </w:r>
    </w:p>
    <w:p w:rsidR="002075E5" w:rsidRPr="002075E5" w:rsidRDefault="002075E5">
      <w:pPr>
        <w:widowControl w:val="0"/>
        <w:autoSpaceDE w:val="0"/>
        <w:autoSpaceDN w:val="0"/>
        <w:adjustRightInd w:val="0"/>
        <w:spacing w:after="0" w:line="240" w:lineRule="auto"/>
        <w:jc w:val="center"/>
        <w:rPr>
          <w:rFonts w:ascii="Calibri" w:hAnsi="Calibri" w:cs="Calibri"/>
        </w:rPr>
      </w:pPr>
      <w:r w:rsidRPr="002075E5">
        <w:rPr>
          <w:rFonts w:ascii="Calibri" w:hAnsi="Calibri" w:cs="Calibri"/>
        </w:rPr>
        <w:t>и ответственность за его нарушение</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9.1. На Председателя, бухгалтера, ревизора (ревизионную комиссию) возлагается обязанность осуществления контроля за соблюдением кассовой дисциплины.</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9.2. Не реже одного раза в месяц по приказу Председателя (а также при смене кассиров) производится (внезапная) ревизия кассы с полным перечислением денежной наличности.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9.3. Для производства ревизии кассы приказом Председателя создается комиссия, которая по результатам проверки составляет акт.</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9.4. Лица, виновные в нарушении кассовой дисциплины, несут ответственность по трудовому, финансовому, налоговому, административному, гражданскому и уголовному законодательству.</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13" w:name="Par173"/>
      <w:bookmarkEnd w:id="13"/>
      <w:r w:rsidRPr="002075E5">
        <w:rPr>
          <w:rFonts w:ascii="Calibri" w:hAnsi="Calibri" w:cs="Calibri"/>
        </w:rPr>
        <w:t>10. Порядок ревизии Фонда</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10.1. Проверке подлежат:</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10.1.1. кассовая книга;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10.1.2. кассовые ордера;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10.1.3. квитанции к объявлению на взнос наличными;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10.1.4. денежные чековые книжки;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10.1.5. платежные ведомости на выдачу зарплаты, пособий, премий;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10.1.6. журнал регистрации кассовых ордеров;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10.1.7. отчеты кассира;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10.1.8. договор о материальной ответственности кассира и расписка в том, что он ознакомлен с Порядком ведения кассовых операций в Российской Федерации;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10.1.9. приказы и распоряжения Председателя Фонда и акты инвентаризации кассы;</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10.1.10. документ, подтверждающий размер установленного банком лимита остатка кассы;</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10.1.11. отчет о движении денежных средств.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10.2. Проверяется взаимосвязь между регистрами бухгалтерского учета и проверяемыми первичными документами.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10.3. Предложения и рекомендации по устранению выявленных недостатков в ходе проверок кассовой дисциплины, а также причин и условий, способствующих совершению хищений и злоупотреблений, обязательны для исполнения Фондом и его должностными лицами, ответственными за соблюдение кассовой дисциплины.</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14" w:name="Par190"/>
      <w:bookmarkEnd w:id="14"/>
      <w:r w:rsidRPr="002075E5">
        <w:rPr>
          <w:rFonts w:ascii="Calibri" w:hAnsi="Calibri" w:cs="Calibri"/>
        </w:rPr>
        <w:t>11. Сведения о банках, в которых</w:t>
      </w:r>
    </w:p>
    <w:p w:rsidR="002075E5" w:rsidRPr="002075E5" w:rsidRDefault="002075E5">
      <w:pPr>
        <w:widowControl w:val="0"/>
        <w:autoSpaceDE w:val="0"/>
        <w:autoSpaceDN w:val="0"/>
        <w:adjustRightInd w:val="0"/>
        <w:spacing w:after="0" w:line="240" w:lineRule="auto"/>
        <w:jc w:val="center"/>
        <w:rPr>
          <w:rFonts w:ascii="Calibri" w:hAnsi="Calibri" w:cs="Calibri"/>
        </w:rPr>
      </w:pPr>
      <w:r w:rsidRPr="002075E5">
        <w:rPr>
          <w:rFonts w:ascii="Calibri" w:hAnsi="Calibri" w:cs="Calibri"/>
        </w:rPr>
        <w:t>хранятся наличные деньги Фонда</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pStyle w:val="ConsPlusNonformat"/>
        <w:jc w:val="both"/>
      </w:pPr>
      <w:r w:rsidRPr="002075E5">
        <w:t xml:space="preserve">    11.1. Банк 1 ______________________________________________.</w:t>
      </w:r>
    </w:p>
    <w:p w:rsidR="002075E5" w:rsidRPr="002075E5" w:rsidRDefault="002075E5">
      <w:pPr>
        <w:pStyle w:val="ConsPlusNonformat"/>
        <w:jc w:val="both"/>
      </w:pPr>
      <w:r w:rsidRPr="002075E5">
        <w:t xml:space="preserve">                            (реквизиты, адрес)</w:t>
      </w:r>
    </w:p>
    <w:p w:rsidR="002075E5" w:rsidRPr="002075E5" w:rsidRDefault="002075E5">
      <w:pPr>
        <w:pStyle w:val="ConsPlusNonformat"/>
        <w:jc w:val="both"/>
      </w:pPr>
      <w:r w:rsidRPr="002075E5">
        <w:t xml:space="preserve">    11.2. Банк 2 ______________________________________________.</w:t>
      </w:r>
    </w:p>
    <w:p w:rsidR="002075E5" w:rsidRPr="002075E5" w:rsidRDefault="002075E5">
      <w:pPr>
        <w:pStyle w:val="ConsPlusNonformat"/>
        <w:jc w:val="both"/>
      </w:pPr>
      <w:r w:rsidRPr="002075E5">
        <w:t xml:space="preserve">                            (реквизиты, адрес)</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15" w:name="Par198"/>
      <w:bookmarkEnd w:id="15"/>
      <w:r w:rsidRPr="002075E5">
        <w:rPr>
          <w:rFonts w:ascii="Calibri" w:hAnsi="Calibri" w:cs="Calibri"/>
        </w:rPr>
        <w:t>12. Органы управления Фондом</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12.1. Органами управления Фондом являются: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12.1.1. Общее собрание учредителей.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12.1.2. Коллегиальный исполнительный орган - Правление Фонда, единоличный исполнительный орган - Председатель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12.1.3. Ревизионная комиссия (ревизор).</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lastRenderedPageBreak/>
        <w:t>12.1.4. Попечительский совет.</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16" w:name="Par206"/>
      <w:bookmarkEnd w:id="16"/>
      <w:r w:rsidRPr="002075E5">
        <w:rPr>
          <w:rFonts w:ascii="Calibri" w:hAnsi="Calibri" w:cs="Calibri"/>
        </w:rPr>
        <w:t>13. Общее собрание учредителей</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 К исключительной компетенции высшего органа управления Фонда - Общего собрания учредителей Фонда (далее - Собрание) относятся: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bookmarkStart w:id="17" w:name="Par209"/>
      <w:bookmarkEnd w:id="17"/>
      <w:r w:rsidRPr="002075E5">
        <w:rPr>
          <w:rFonts w:ascii="Calibri" w:hAnsi="Calibri" w:cs="Calibri"/>
        </w:rPr>
        <w:t>13.1.1. Утверждение Устава, внесение дополнений и изменений в Устав Фонда, утверждение новой редакции Устава с ее последующей государственной регистрацией в установленном законом порядке.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13.1.2. Определение приоритетных направлений деятельности Фонда, принципов формирования и использования его имущества.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13.1.3. Утверждение годового отчета и бухгалтерской (финансовой) отчетности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13.1.4. Образование органов Фонда и досрочное прекращение их полномочий.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13.1.5. Утверждение аудиторской организации или индивидуального аудитора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bookmarkStart w:id="18" w:name="Par214"/>
      <w:bookmarkEnd w:id="18"/>
      <w:r w:rsidRPr="002075E5">
        <w:rPr>
          <w:rFonts w:ascii="Calibri" w:hAnsi="Calibri" w:cs="Calibri"/>
        </w:rPr>
        <w:t>13.1.6. Принятие решений о создании Фондом других юридических лиц, об участии Фонда в других юридических лицах, о создании филиалов и об открытии представительств.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13.1.7. Определение первоочередных направлений кредитования с целью привлечения денежных средств, вносимых органами власти и организациями.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13.1.8. Определение основных условий кредитования.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13.1.9. Разрешение на прием взносов от участников.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13.1.10. Исключение из Фонда учредителей.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13.1.11. Определение количественного состава Правления Фонда, порядка избрания членов Правления и досрочного прекращения их полномочий.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13.1.12. Определение порядка избрания единоличного исполнительного органа и досрочное прекращение его полномочий.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13.1.13. Избрание ревизионной комиссии (ревизора) и порядок досрочного прекращения ее (его) полномочий.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13.1.14. Избрание попечительского совета.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13.1.15. Утверждение внутренних регламентов Фонда, включая: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13.1.16. Принятие решений о ликвидации Фонда, назначение ликвидационной комиссии, утверждение промежуточного и окончательного ликвидационных балансов.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13.1.17. Принятие решений о формировании и об использовании имущества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13.1.18. Установление размеров целевых (дополнительных) взносов.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13.1.19. Установление процентной ставки по кредитам, тарифов за услуги, пеней по взносам.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13.1.20. Утверждение приходно-расходной сметы (баланса) Фонда и принятие решений о ее (его) исполнении.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13.1.21. Рассмотрение жалоб на решения и действия Председателя и членов Правления, членов ревизионной комиссии (ревизора), должностных лиц-функционеров (бухгалтера, кассира, коменданта и т.п.).</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13.1.22. Утверждение отчетов Правления (Председателя), ревизионной комиссии.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13.1.23. Поощрение выборных функционеров и работающих по найму.</w:t>
      </w:r>
    </w:p>
    <w:p w:rsidR="002075E5" w:rsidRPr="002075E5" w:rsidRDefault="002075E5">
      <w:pPr>
        <w:pStyle w:val="ConsPlusNonformat"/>
        <w:jc w:val="both"/>
      </w:pPr>
      <w:r w:rsidRPr="002075E5">
        <w:t xml:space="preserve">    13.1.24. _________________________________________________________.</w:t>
      </w:r>
    </w:p>
    <w:p w:rsidR="002075E5" w:rsidRPr="002075E5" w:rsidRDefault="002075E5">
      <w:pPr>
        <w:pStyle w:val="ConsPlusNonformat"/>
        <w:jc w:val="both"/>
      </w:pPr>
      <w:r w:rsidRPr="002075E5">
        <w:t xml:space="preserve">                                   (иные вопросы)</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13.2. Общее собрание учредителей созывается исполнительным органом по мере необходимости, но не реже чем один раз в год.</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13.3. Внеочередное Собрание проводится по решению исполнительного органа, по требованию ревизионной комиссии (ревизора), попечительского совета, органов государственной власти и управления (органов местного самоуправления), по предложению садоводческого (или: огороднического, дачного) некоммерческого товарищества (или: потребительского кооператива, некоммерческого партнерства), создавшего Фонд, а также по требованию не менее одной пятой общего числа учредителей.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bookmarkStart w:id="19" w:name="Par236"/>
      <w:bookmarkEnd w:id="19"/>
      <w:r w:rsidRPr="002075E5">
        <w:rPr>
          <w:rFonts w:ascii="Calibri" w:hAnsi="Calibri" w:cs="Calibri"/>
        </w:rPr>
        <w:t>13.4. Исполнительный орган обязан не позднее чем за 30 дней до проведения Собрания уведомить об этом каждого учредителя любым способом, позволяющим подтвердить отправку извещения, в котором указываются время, место проведения Собрания и повестка дня.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lastRenderedPageBreak/>
        <w:t>13.5. Учредитель вправе не позднее чем за ____ дней до начала Собрания внести свое предложение, относящееся к компетенции Собрания, в повестку дня.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13.6. Орган, созывающий Собрание, обязан не позднее чем за 10 дней до его проведения уведомить об этом остальных учредителей способом, предусмотренным в п. 13.4 настоящего Устава.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13.7. За 30 дней до проведения Собрания орган, созывающий его, обязан предоставить доступным способом возможность всем учредителям предварительно ознакомиться с годовым отчетом Фонда, заключением ревизора (ревизионной комиссии), сведениями о кандидатах в органы Фонда, проектом изменений и дополнений или проектом соответствующих документов в новой редакции.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13.8. В случае нарушения установленного порядка созыва Собрания оно признается правомочным, если в нем участвуют все учредители.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13.9. Общее Собрание правомочно, если на нем присутствует более чем 50% учредителей.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13.10. Собрание открывает орган/лицо, созвавшее его.</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13.11. Решения по вопросам, относящимся к исключительной компетенции Собрания, принимаются большинством не менее двух третей от общего числа голосов учредителей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13.12. Решения по вопросам внесения изменений в Устав и о ликвидации Фонда принимаются учредителями единогласно.</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13.13. Решения по остальным вопросам принимаются простым большинством голосов.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13.14. Решение Собрания доводится до сведения учредителей и участников не позднее ___ дней с даты его принятия.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13.15. Текущая финансовая документация одобрению Собранием или Правлением не подлежит.</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13.16. Решение общего собрания учредителей, принятое с нарушением требований законов, иных правовых нормативных документов и нарушающее права и законные интересы учредителей Фонда, по заявлению учредителя, не принимавшего участия в голосовании или голосовавшего против оспариваемого решения, может быть признано судом недействительным.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13.17. Протоколы Собрания должны быть подписаны председателем и секретарем собрания, заверены печатью и храниться в делах Фонда постоянно. Аналогичное распространяется на протоколы заседаний Правления, ревизионной комиссии, попечительского совета.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13.18. Копии протоколов и заверенные выписки из протоколов представляются для ознакомления учредителям и участникам по их требованию, а также по требованию органов местного самоуправления, органов государственной власти субъекта Российской Федерации, судебных и правоохранительных органов и организаций по их письменным запросам.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 xml:space="preserve">13.19. Решение Собрания Фонда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proofErr w:type="spellStart"/>
      <w:r w:rsidRPr="002075E5">
        <w:rPr>
          <w:rFonts w:ascii="Calibri" w:hAnsi="Calibri" w:cs="Calibri"/>
        </w:rPr>
        <w:t>пп</w:t>
      </w:r>
      <w:proofErr w:type="spellEnd"/>
      <w:r w:rsidRPr="002075E5">
        <w:rPr>
          <w:rFonts w:ascii="Calibri" w:hAnsi="Calibri" w:cs="Calibri"/>
        </w:rPr>
        <w:t>. 13.1.1 - 13.1.6 настоящего Устава.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Сообщение о проведении Собрания Фонда путем заочного голосования должно быть направлено или вручено под роспись каждому лицу, имеющему право на участие в общем собрании, не позднее чем за ____________ дней до проведения Собрания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Лица, имеющие право на участие в Собрании Фонда, имеют право знакомиться до начала голосования со всеми необходимыми информацией и материалами. Способ и место ознакомления указываются в сообщении о проведении Собрания.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Лица, имеющие право на участие Собрании Фонда, имеют право вносить предложения о включении в повестку дня дополнительных вопросов в течение __________ дней до проведения Собрания.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В случае внесения изменений в повестку дня информация об этом доводится до сведения всех лиц, имеющие право на участие в Собрании Фонда. В этом случае дата Собрания переносится так, чтобы до него оставалось не менее ______ дней.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Итоги голосования подводятся в течение _____ дней.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В протоколе о результатах заочного голосования должны быть указаны:</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lastRenderedPageBreak/>
        <w:t>дата, до которой принимались документы, содержащие сведения о голосовании Собрания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сведения о лицах, принявших участие в голосовании;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результаты голосования по каждому вопросу повестки дня;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сведения о лицах, проводивших подсчет голосов;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сведения о лицах, подписавших протокол.</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20" w:name="Par264"/>
      <w:bookmarkEnd w:id="20"/>
      <w:r w:rsidRPr="002075E5">
        <w:rPr>
          <w:rFonts w:ascii="Calibri" w:hAnsi="Calibri" w:cs="Calibri"/>
        </w:rPr>
        <w:t>14. Правление Фонда</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14.1. Правление Фонда является коллегиальным исполнительным органом и подотчетно Собранию.</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14.2. Правление избирается прямым тайным голосованием из числа учредителей сроком на _____ год(а) Общим собранием учредителей Фонда. Численный состав Правления устанавливается Собранием.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14.3. Вопрос о досрочном переизбрании Правления или его членов может быть поставлен по требованию не менее одной трети учредителей или по предложению ревизионной комиссии (ревизора), а также попечительского совета.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14.4. Заседания Правления созываются Председателем Правления в сроки, установленные Правлением, и по мере необходимости.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14.5. Если в повестке дня имеются вопросы, касающиеся кредитования, то заседание признается правомочным, если на нем присутствует не менее чем две трети членов.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Заседания Правления, не связанные с вопросами кредитования, правомочны, если на них присутствует не менее половины его членов.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14.6. Решения Правления принимаются открытым голосованием простым большинством голосов присутствующих членов Правления.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14.7. Решения Правления обязательны для исполнения всеми учредителями, участниками и работниками Фонда, работающими по договорам.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 К компетенции Правления относятся: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14.8.1. Практическая реализация решений Общего собрания учредителей.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14.8.2. Оперативное руководство текущей деятельностью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14.8.3. Составление приходно-расходных смет (балансов) и отчетов, в том числе годового, и представление их на утверждение Собранию.</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14.8.4. Выдача всем учредителям и участникам расчетно-кассовых книжек.</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14.8.5. Распоряжение имуществом Фонда в пределах, необходимых для обеспечения текущей деятельности.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14.8.6. Организационно-техническое обеспечение деятельности Собрания.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14.8.7. Организация учета и отчетности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14.8.8. Организация охраны и страхования имущества Фонда и имущества его учредителей.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14.8.9. Обеспечение делопроизводства Фонда и содержание его архивов.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14.8.10. Прием, увольнение, наложение наказаний, поощрение работников, оформляемых трудовым договором (контрактом).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14.8.11. Контроль за своевременным внесением взносов.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14.8.12. Совершение от имени Фонда сделок.</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14.8.13. Рассмотрение заявлений и жалоб участников и учредителей.</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21" w:name="Par289"/>
      <w:bookmarkEnd w:id="21"/>
      <w:r w:rsidRPr="002075E5">
        <w:rPr>
          <w:rFonts w:ascii="Calibri" w:hAnsi="Calibri" w:cs="Calibri"/>
        </w:rPr>
        <w:t>15. Председатель Правления Фонда</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15.1. Правление Фонда возглавляет Председатель Фонда, избираемый из числа членов Правления на срок работы Правления.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15.2. Председатель, не согласный с решением Правления, вправе обжаловать его Собранию.</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15.3. Председатель действует без доверенности от имени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15.4. Председатель председательствует на заседаниях Правления.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15.5. Председатель подписывает решения Правления, протоколы заседаний Правления и другие документы от имени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lastRenderedPageBreak/>
        <w:t>15.6. На основании решения Правления Председатель заключает сделки и открывает счета в банках.</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15.7. Председатель выдает доверенности, в том числе с правом передоверия.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15.8. Председатель обеспечивает разработку и внесение на утверждение Собранию внутренних регламентов.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15.9. Председатель осуществляет представительство от имени Фонда в органах государственной власти, местного самоуправления и в организациях.</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15.10. Председатель Правления может быть досрочно освобожден от должности решением Собрания по требованию: Правления или большинства его членов, ревизионной комиссии (ревизора), попечительского совета, группы учредителей, сумма взносов которых составляет не менее одной трети общей суммы взносов учредителей, а также по представлению органов государственной власти субъекта Российской Федерации и/или местного самоуправления.</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22" w:name="Par302"/>
      <w:bookmarkEnd w:id="22"/>
      <w:r w:rsidRPr="002075E5">
        <w:rPr>
          <w:rFonts w:ascii="Calibri" w:hAnsi="Calibri" w:cs="Calibri"/>
        </w:rPr>
        <w:t>16. Председатель Фонда</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16.1. Председатель Фонда является единоличным исполнительным органом и подотчетен Собранию.</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16.2. Председатель Фонда избирается прямым тайным голосованием из числа учредителей на один год Собранием. Он может быть избран также и не из числа учредителей.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16.3. Договор между Фондом и лицом, осуществляющим функции Председателя Фонда, подписывает от имени Фонда председательствующий на Собрании, на котором состоялись выборы.</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16.4. Порядок деятельности Председателя Фонда и принятия им решений определяется Уставом, внутренними документами (регламентами) и договором, заключенным между Фондом и Председателем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16.5. Вопрос о досрочном прекращении полномочий Председателя Фонда может быть поставлен по требованию не менее одной трети учредителей, ревизионной комиссии (ревизора), попечительского совета, а также органов государственной власти субъекта Российской Федерации и/или местного самоуправления.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16.6. Приказы, распоряжения и указания Председателя Фонда обязательны для исполнения всеми учредителями, участниками и функционерами, работающими по трудовым или гражданско-правовым договорам.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 В компетенцию Председателя Фонда входят:</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16.7.1. Практическая реализация решений Собрания.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16.7.2. Оперативное руководство текущей деятельностью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16.7.3. Составление приходно-расходных смет (балансов) и отчетов, в том числе годового, и представление их на утверждение Собранию.</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16.7.4. Выдача всем учредителям и участникам расчетно-кассовых книжек.</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16.7.5. Распоряжение имуществом Фонда в пределах, необходимых для обеспечения текущей деятельности.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16.7.6. Организационно-техническое обеспечение работы Собрания.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16.7.7. Организация учета, отчета и контроля в Фонде.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16.7.8. Организация охраны и страхования имущества Фонда и имущества его учредителей.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16.7.9. Обеспечение делопроизводства Фонда и содержание архива.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16.7.10. Проведение кадровой политики.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16.7.11. Контроль за своевременным внесением взносов.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16.7.12. Совершение сделок от имени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16.7.13. Рассмотрение заявлений учредителей, участников, функционеров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16.7.14. Осуществление действий без доверенности от имени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16.7.15. Подписание документов от имени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16.7.16. Открытие счетов в банках.</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16.7.17. Выдача доверенностей, в том числе с правом передоверия.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16.7.18. Обеспечение разработки и внесение на утверждение Собранию внутренних регламентов.</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 xml:space="preserve">16.7.19. Осуществление представительства от имени Фонда в органах государственной </w:t>
      </w:r>
      <w:r w:rsidRPr="002075E5">
        <w:rPr>
          <w:rFonts w:ascii="Calibri" w:hAnsi="Calibri" w:cs="Calibri"/>
        </w:rPr>
        <w:lastRenderedPageBreak/>
        <w:t>власти, местного самоуправления и в организациях.</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16.8. Председатель Фонда может быть досрочно освобожден от должности решением Собрания по требованию ревизионной комиссии (ревизора), попечительского совета, группы учредителей, сумма взносов которых составляет не менее одной трети общей суммы взносов учредителей, а также по представлению органов государственной власти субъекта Российской Федерации и/или органа местного самоуправления.</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23" w:name="Par332"/>
      <w:bookmarkEnd w:id="23"/>
      <w:r w:rsidRPr="002075E5">
        <w:rPr>
          <w:rFonts w:ascii="Calibri" w:hAnsi="Calibri" w:cs="Calibri"/>
        </w:rPr>
        <w:t>17. Ревизионная комиссия (ревизор)</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17.1. Ревизионная комиссия (ревизор) осуществляет контроль за финансово-хозяйственной деятельностью Фонда, в том числе за деятельностью Председателя Правления (Председателя Фонда), Правления, членов Правления.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17.2. Ревизионная комиссия (в составе не менее трех человек) или ревизор избирается из числа учредителей Фонда прямым тайным голосованием сроком на один год.</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17.3. В состав ревизионной комиссии (ревизором) не могут быть избраны Председатель и члены Правления, а также их супруги, родители, дети, внуки, братья, сестры и их супруги.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17.4. Порядок работы ревизионной комиссии (ревизора) и ее (его) полномочия регулируются Положением о ревизионной комиссии (ревизоре), утверждаемым Собранием.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17.5. Ревизионная комиссия (ревизор) подотчетна (подотчетен) Собранию.</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17.6. Перевыборы ревизионной комиссии (ревизора) могут быть проведены досрочно по требованию не менее одной четверти общего числа учредителей, а также по требованию попечительского совета.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17.7. Ревизионная комиссия (ревизор) вправе: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17.7.1. В любое время проводить проверку финансово-хозяйственной деятельности Фонда и иметь доступ ко всей документации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17.7.2. Требовать от всех функционеров Фонда дачи пояснений в устной или письменной форме.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17.7.3. В обязательном порядке проводить проверку годовых отчетов и балансов (приходно-расходных смет) Фонда до их утверждения Собранием. Собрание не вправе утверждать годовые отчеты и балансы Фонда при отсутствии заключения ревизионной комиссии (ревизора).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17.7.4. Проверять выполнение решений Собрания органами и функционерами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17.7.5. Проверять законность сделок, совершенных от имени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17.7.6. Осуществлять ревизии финансово-хозяйственной деятельности Фонда не реже чем один раз в год, а также по инициативе ревизионной комиссии (ревизора), по решению Собрания либо по требованию одной пятой общего числа учредителей Фонда, либо одной трети общего числа членов Правления, а также по требованию попечительского совета.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17.7.7. Отчитываться о результатах ревизий перед Собранием с представлением рекомендаций об устранении выявленных нарушений.</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17.7.8. Докладывать Собранию обо всех выявленных нарушениях в деятельности исполнительных органов Фонда и их должностных лиц.</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17.8. При возникновении реальной угрозы интересам Фонда либо при выявлении злоупотреблений со стороны членов Правления, включая его Председателя (Председателя Фонда), ревизионная комиссия (ревизор) в пределах своей компетенции вправе созвать внеочередное Общее собрание учредителей.</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24" w:name="Par351"/>
      <w:bookmarkEnd w:id="24"/>
      <w:r w:rsidRPr="002075E5">
        <w:rPr>
          <w:rFonts w:ascii="Calibri" w:hAnsi="Calibri" w:cs="Calibri"/>
        </w:rPr>
        <w:t>18. Попечительский совет</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18.1. С целью осуществления надзора за деятельностью Фонда в целом и защиты интересов учредителей и участников в Фонде создается попечительский совет в составе не менее трех человек.</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18.2. Попечительский совет избирается прямым тайным голосованием сроком на один год из числа учредителей и участников, которые при принятии решений могут организовать не менее половины голосов присутствующих.</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 xml:space="preserve">18.3. В состав попечительского совета не могут быть избраны руководители и члены </w:t>
      </w:r>
      <w:r w:rsidRPr="002075E5">
        <w:rPr>
          <w:rFonts w:ascii="Calibri" w:hAnsi="Calibri" w:cs="Calibri"/>
        </w:rPr>
        <w:lastRenderedPageBreak/>
        <w:t>Правления, ревизионной комиссии (ревизор), а равно их супруги, родители, дети, внуки, братья, сестры и их супруги.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18.4. Члены попечительского совета исполняют свои обязанности безвозмездно и не подлежат материальному поощрению.</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18.5. Положение о попечительском совете утверждается Собранием.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18.6. Полномочия членов попечительского совета не могут быть прекращены досрочно.</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18.7. Попечительский совет вправе как по своей инициативе, так и по заявлениям учредителей проводить любые проверки деятельности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18.8. Руководители и должностные лица исполнительных органов Фонда по запросу попечительского совета обязаны представить запрашиваемые документы и информацию.</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18.9. При создании угрозы интересам Фонда либо при выявлении злоупотреблений должностных лиц исполнительных органов Фонда попечительский совет вправе назначить внеплановую ревизионную проверку и по ее результатам созвать внеочередное Собрание.</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18.10. Докладывать Собранию и руководителям исполнительных органов Фонда обо всех выявленных нарушениях и злоупотреблениях.</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18.11. При наличии оснований ставить вопрос о досрочном прекращении полномочий исполнительных органов Фонда и/или их должностных лиц.</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25" w:name="Par365"/>
      <w:bookmarkEnd w:id="25"/>
      <w:r w:rsidRPr="002075E5">
        <w:rPr>
          <w:rFonts w:ascii="Calibri" w:hAnsi="Calibri" w:cs="Calibri"/>
        </w:rPr>
        <w:t>19. Ответственность Председателя Правления</w:t>
      </w:r>
    </w:p>
    <w:p w:rsidR="002075E5" w:rsidRPr="002075E5" w:rsidRDefault="002075E5">
      <w:pPr>
        <w:widowControl w:val="0"/>
        <w:autoSpaceDE w:val="0"/>
        <w:autoSpaceDN w:val="0"/>
        <w:adjustRightInd w:val="0"/>
        <w:spacing w:after="0" w:line="240" w:lineRule="auto"/>
        <w:jc w:val="center"/>
        <w:rPr>
          <w:rFonts w:ascii="Calibri" w:hAnsi="Calibri" w:cs="Calibri"/>
        </w:rPr>
      </w:pPr>
      <w:r w:rsidRPr="002075E5">
        <w:rPr>
          <w:rFonts w:ascii="Calibri" w:hAnsi="Calibri" w:cs="Calibri"/>
        </w:rPr>
        <w:t>(Председателя Фонда), членов Правления,</w:t>
      </w:r>
    </w:p>
    <w:p w:rsidR="002075E5" w:rsidRPr="002075E5" w:rsidRDefault="002075E5">
      <w:pPr>
        <w:widowControl w:val="0"/>
        <w:autoSpaceDE w:val="0"/>
        <w:autoSpaceDN w:val="0"/>
        <w:adjustRightInd w:val="0"/>
        <w:spacing w:after="0" w:line="240" w:lineRule="auto"/>
        <w:jc w:val="center"/>
        <w:rPr>
          <w:rFonts w:ascii="Calibri" w:hAnsi="Calibri" w:cs="Calibri"/>
        </w:rPr>
      </w:pPr>
      <w:r w:rsidRPr="002075E5">
        <w:rPr>
          <w:rFonts w:ascii="Calibri" w:hAnsi="Calibri" w:cs="Calibri"/>
        </w:rPr>
        <w:t>членов ревизионной комиссии (ревизора)</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19.1. Председатель Правления (Председатель Фонда), члены Правления, члены ревизионной комиссии (ревизор) (далее - Руководители Фонда) при осуществлении своих прав и исполнении обязанностей должны действовать в интересах Фонда, с этой целью они должны действовать добросовестно и разумно.</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19.2. Руководители Фонда несут ответственность перед Фондом за убытки, причиненные Фонду их действиями (бездействием).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При этом не несут ответственности Руководители Фонда, не принимавшие участия в голосовании или голосовавшие против решения, которое повлекло за собой причинение убытков Фонду.</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19.3. При выявлении финансовых злоупотреблений или нарушений, причинивших убытки Фонду, руководители Фонда могут быть привлечены к дисциплинарной, материальной, административной и уголовной ответственности.</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26" w:name="Par374"/>
      <w:bookmarkEnd w:id="26"/>
      <w:r w:rsidRPr="002075E5">
        <w:rPr>
          <w:rFonts w:ascii="Calibri" w:hAnsi="Calibri" w:cs="Calibri"/>
        </w:rPr>
        <w:t>20. Ликвидация Фонда</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20.1. Решение о ликвидации может принять только суд по заявлению заинтересованных сторон.</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20.2. Фонд может быть ликвидирован:</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20.2.1. если имущества Фонда недостаточно для осуществления его целей и вероятность получения необходимого имущества нереальна;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20.2.2. если цели Фонда не могут быть достигнуты, а необходимые изменения целей Фонда не могут быть произведены;</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20.2.3. в случае уклонения Фонда в его деятельности от целей, предусмотренных Уставом.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20.3. В случае ликвидации Фонда как юридического лица учредители сохраняют свои земельные участки и другое недвижимое имущество.</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20.4. Требование о ликвидации Фонда может быть предъявлено в суд органом государственной власти или местным органом самоуправления.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20.5. Орган, принявший решение о ликвидации Фонда, совместно с органом, осуществляющим государственную регистрацию юридических лиц, назначает ликвидационную комиссию.</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 xml:space="preserve">20.6. С момента назначения ликвидационной комиссии к ней переходят полномочия на управление делами ликвидируемого Фонда. Она выступает от имени ликвидируемого Фонда его </w:t>
      </w:r>
      <w:r w:rsidRPr="002075E5">
        <w:rPr>
          <w:rFonts w:ascii="Calibri" w:hAnsi="Calibri" w:cs="Calibri"/>
        </w:rPr>
        <w:lastRenderedPageBreak/>
        <w:t>полномочным представителем в органах государственной власти и в органах местного самоуправления.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20.7. Орган, осуществляющий государственную регистрацию, вносит в единый государственный реестр юридических лиц сведения о том, что Фонд находится в процессе ликвидации.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20.8.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Фонда, порядке и сроке предъявления требований кредиторов Фонда. Срок предъявления требований кредиторов не может быть менее чем два месяца с момента публикации.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20.9. Ликвидационная комиссия принимает меры по выявлению кредиторов и получению дебиторской задолженности и извещает письменно кредиторов о ликвидации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20.10. По окончании срока предъявления требований кредиторов к Фонду ликвидационная комиссия составляет промежуточный ликвидационный баланс, который содержит сведения об имуществе Фонда, перечень предъявленных кредиторами требований и результаты их рассмотрения.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20.11. Промежуточный ликвидационный баланс утверждается Общим собранием учредителей Фонда либо органом, принявшим решение о его ликвидации, по согласованию с органом, осуществляющим государственную регистрацию юридических лиц.</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20.12. После принятия решения о ликвидации Фонда его учредители и участники обязаны погасить полностью задолженность по взносам в размерах и в сроки, установленные Собранием.</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20.13. Выплата средств кредиторам ликвидируемого Фонда производится ликвидационной комиссией в порядке очередности, установленной Гражданским кодексом Российской Федерации, и в соответствии с промежуточным балансом начиная со дня его утверждения.</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20.14. После завершения расчетов с кредиторами ликвидационная комиссия составляет ликвидационный баланс. Баланс утверждается теми же органами, которые утверждали промежуточный баланс.</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20.15. Ликвидация Фонда считается завершенной, а Фонд прекратившим существование после внесения об этом записи в единый государственный реестр юридических лиц. Орган, осуществляющий государственную регистрацию, сообщает о ликвидации Фонда в органах печати, публикующих данные о государственной регистрации юридических лиц.</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 xml:space="preserve">20.16. Документы и бухгалтерская отчетность Фонда передаются на хранение в </w:t>
      </w:r>
      <w:proofErr w:type="spellStart"/>
      <w:r w:rsidRPr="002075E5">
        <w:rPr>
          <w:rFonts w:ascii="Calibri" w:hAnsi="Calibri" w:cs="Calibri"/>
        </w:rPr>
        <w:t>госархив</w:t>
      </w:r>
      <w:proofErr w:type="spellEnd"/>
      <w:r w:rsidRPr="002075E5">
        <w:rPr>
          <w:rFonts w:ascii="Calibri" w:hAnsi="Calibri" w:cs="Calibri"/>
        </w:rPr>
        <w:t>, который обязан в случае необходимости допускать для ознакомления с указанными материалами учредителей, участников и кредиторов, а также выдавать по их просьбе необходимые копии, выписки, справки.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20.17.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center"/>
        <w:outlineLvl w:val="0"/>
        <w:rPr>
          <w:rFonts w:ascii="Calibri" w:hAnsi="Calibri" w:cs="Calibri"/>
        </w:rPr>
      </w:pPr>
      <w:bookmarkStart w:id="27" w:name="Par397"/>
      <w:bookmarkEnd w:id="27"/>
      <w:r w:rsidRPr="002075E5">
        <w:rPr>
          <w:rFonts w:ascii="Calibri" w:hAnsi="Calibri" w:cs="Calibri"/>
        </w:rPr>
        <w:t>21. Заключительные положения</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21.1. Действие настоящего Устава распространяется на весь период деятельности Фонда.</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21.2. Изменения и дополнения к Уставу утверждаются решением Общего собрания учредителей Фонда и подлежат государственной регистрации.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21.3. Государственная регистрация изменений и дополнений к Уставу осуществляется в порядке, установленном действующим законодательством Российской Федерации.</w:t>
      </w:r>
    </w:p>
    <w:p w:rsidR="002075E5" w:rsidRPr="002075E5" w:rsidRDefault="002075E5">
      <w:pPr>
        <w:widowControl w:val="0"/>
        <w:autoSpaceDE w:val="0"/>
        <w:autoSpaceDN w:val="0"/>
        <w:adjustRightInd w:val="0"/>
        <w:spacing w:after="0" w:line="240" w:lineRule="auto"/>
        <w:ind w:firstLine="540"/>
        <w:jc w:val="both"/>
        <w:rPr>
          <w:rFonts w:ascii="Calibri" w:hAnsi="Calibri" w:cs="Calibri"/>
        </w:rPr>
      </w:pPr>
      <w:r w:rsidRPr="002075E5">
        <w:rPr>
          <w:rFonts w:ascii="Calibri" w:hAnsi="Calibri" w:cs="Calibri"/>
        </w:rPr>
        <w:t>21.4. Изменения и дополнения к Уставу вступают в силу с момента их государственной регистрации.</w:t>
      </w:r>
    </w:p>
    <w:p w:rsidR="002075E5" w:rsidRPr="002075E5" w:rsidRDefault="002075E5">
      <w:pPr>
        <w:widowControl w:val="0"/>
        <w:autoSpaceDE w:val="0"/>
        <w:autoSpaceDN w:val="0"/>
        <w:adjustRightInd w:val="0"/>
        <w:spacing w:after="0" w:line="240" w:lineRule="auto"/>
        <w:jc w:val="both"/>
        <w:rPr>
          <w:rFonts w:ascii="Calibri" w:hAnsi="Calibri" w:cs="Calibri"/>
        </w:rPr>
      </w:pPr>
    </w:p>
    <w:p w:rsidR="002075E5" w:rsidRPr="002075E5" w:rsidRDefault="002075E5">
      <w:pPr>
        <w:widowControl w:val="0"/>
        <w:autoSpaceDE w:val="0"/>
        <w:autoSpaceDN w:val="0"/>
        <w:adjustRightInd w:val="0"/>
        <w:spacing w:after="0" w:line="240" w:lineRule="auto"/>
        <w:jc w:val="both"/>
        <w:rPr>
          <w:rFonts w:ascii="Calibri" w:hAnsi="Calibri" w:cs="Calibri"/>
        </w:rPr>
      </w:pPr>
    </w:p>
    <w:sectPr w:rsidR="002075E5" w:rsidRPr="002075E5" w:rsidSect="00FE3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E5"/>
    <w:rsid w:val="002075E5"/>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6FC10-51B1-447C-9032-AA1E1BAF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75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6295</Words>
  <Characters>35888</Characters>
  <Application>Microsoft Office Word</Application>
  <DocSecurity>0</DocSecurity>
  <Lines>299</Lines>
  <Paragraphs>84</Paragraphs>
  <ScaleCrop>false</ScaleCrop>
  <Company>diakov.net</Company>
  <LinksUpToDate>false</LinksUpToDate>
  <CharactersWithSpaces>42099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2017-05-20T02:59:00Z</dcterms:created>
  <dcterms:modified xsi:type="dcterms:W3CDTF">2017-05-20T03:02:00Z</dcterms:modified>
</cp:coreProperties>
</file>